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203" w:rsidRPr="00266203" w:rsidRDefault="009C0DEE" w:rsidP="0026620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C0DEE">
        <w:rPr>
          <w:rFonts w:ascii="Times New Roman" w:hAnsi="Times New Roman" w:cs="Times New Roman"/>
          <w:b/>
          <w:sz w:val="24"/>
          <w:szCs w:val="24"/>
        </w:rPr>
        <w:t>Сроки предъявления исполнительного листа</w:t>
      </w:r>
    </w:p>
    <w:p w:rsidR="00742B85" w:rsidRPr="00742B85" w:rsidRDefault="00742B85" w:rsidP="00742B8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Сроки предъявления исполнительного листа к исполнению регламентированы ст. 21 Федерального Закона «Об исполнительном производстве».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C0DEE">
        <w:rPr>
          <w:rFonts w:ascii="Times New Roman" w:hAnsi="Times New Roman" w:cs="Times New Roman"/>
          <w:sz w:val="24"/>
          <w:szCs w:val="24"/>
        </w:rPr>
        <w:t>После вынесения решения суда, или судебного приказа, взыскатель имеет право предъявить исполнительный лист, выданный на основании решения суда к исполнению самостоятельно, либо через службу судебных приставов (УФССП) в территориальный отдел по месту фактического нахождения (либо регистрации) должника.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По общему правилу исполнительные листы, могут быть предъявлены к исполнению в течение 3-х лет со дня вступления судебного акта в законную силу или окончания срока, установленного при предоставлении отсрочки или рассрочки его исполнения, за исключением: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· судебных актов, актов других органов и должностных лиц по делам об административных правонарушениях;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· исполнительных листов, выдаваемых на основании судебных актов арбитражных судов;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· исполнительных документов, содержащие требования о взыскании периодических платежей.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Исполнительные документы, содержащие требования о взыскании периодических платежей, могут быть предъявлены к исполнению в течение всего срока, на который они присуждены, а также в течение 3-х лет после окончания этого срока. Периодическими платежами являются алименты на содержание несовершеннолетних детей, супругов, пожилых родителей и другие.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Очень важным является то, что действие, для совершения которого установлен срок, может быть совершено до 24 часов последнего дня установленного срока. Если документы были поданы в орган или уполномоченному их принять лицу либо сданы на почту до 24 часов последнего дня установленного срока, то срок не считается пропущенным.</w:t>
      </w:r>
    </w:p>
    <w:p w:rsidR="009C0DEE" w:rsidRPr="009C0DEE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Если действие должно быть совершено непосредственно в организации, например, при самостоятельном предъявлении исполнительного листа гражданином в организацию, где работает должник, либо в банк, где находится его счет, то установленный срок оканчивается в тот час, когда в этой организации заканчивается рабочий день или прекращаются банковские операции.</w:t>
      </w:r>
    </w:p>
    <w:p w:rsidR="00742B85" w:rsidRPr="00742B85" w:rsidRDefault="009C0DEE" w:rsidP="009C0DE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C0DEE">
        <w:rPr>
          <w:rFonts w:ascii="Times New Roman" w:hAnsi="Times New Roman" w:cs="Times New Roman"/>
          <w:sz w:val="24"/>
          <w:szCs w:val="24"/>
        </w:rPr>
        <w:t>После того, как исполнительный документ предъявлен к исполнению в службу судебных приставов, либо в банк или иную кредитную организацию, течение срока останавливается до его возвращения взыскателю в связи с невозможностью исполнения требований. При возвращении исполнительного документа взыскатель вправе в течение 3-х лет снова предъявить его к исполнению.</w:t>
      </w:r>
    </w:p>
    <w:sectPr w:rsidR="00742B85" w:rsidRPr="00742B85" w:rsidSect="00742B8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843"/>
    <w:rsid w:val="0007306D"/>
    <w:rsid w:val="00266203"/>
    <w:rsid w:val="002B4FF8"/>
    <w:rsid w:val="00396843"/>
    <w:rsid w:val="006F1BD4"/>
    <w:rsid w:val="0070735E"/>
    <w:rsid w:val="00742B85"/>
    <w:rsid w:val="007C27F0"/>
    <w:rsid w:val="00800B04"/>
    <w:rsid w:val="0091547E"/>
    <w:rsid w:val="009C0DEE"/>
    <w:rsid w:val="00A619E5"/>
    <w:rsid w:val="00B8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0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3459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8177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0282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726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7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wimdowqs</dc:creator>
  <cp:lastModifiedBy>wimdowqs</cp:lastModifiedBy>
  <cp:revision>3</cp:revision>
  <dcterms:created xsi:type="dcterms:W3CDTF">2021-04-29T05:39:00Z</dcterms:created>
  <dcterms:modified xsi:type="dcterms:W3CDTF">2021-04-29T05:39:00Z</dcterms:modified>
</cp:coreProperties>
</file>