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4" w:rsidRDefault="00D22854">
      <w:pPr>
        <w:framePr w:h="1210" w:wrap="notBeside" w:vAnchor="text" w:hAnchor="text" w:xAlign="center" w:y="1"/>
        <w:jc w:val="center"/>
        <w:rPr>
          <w:sz w:val="0"/>
          <w:szCs w:val="0"/>
        </w:rPr>
      </w:pPr>
    </w:p>
    <w:p w:rsidR="00D22854" w:rsidRDefault="00D22854">
      <w:pPr>
        <w:rPr>
          <w:sz w:val="2"/>
          <w:szCs w:val="2"/>
        </w:rPr>
      </w:pPr>
    </w:p>
    <w:p w:rsidR="00D22854" w:rsidRDefault="008170CE">
      <w:pPr>
        <w:pStyle w:val="1"/>
        <w:shd w:val="clear" w:color="auto" w:fill="auto"/>
        <w:spacing w:before="0" w:after="116" w:line="270" w:lineRule="exact"/>
        <w:ind w:left="100"/>
      </w:pPr>
      <w:r>
        <w:t>Пояснительная записка</w:t>
      </w:r>
    </w:p>
    <w:p w:rsidR="00D22854" w:rsidRDefault="006D5585">
      <w:pPr>
        <w:pStyle w:val="1"/>
        <w:shd w:val="clear" w:color="auto" w:fill="auto"/>
        <w:spacing w:before="0" w:line="322" w:lineRule="exact"/>
        <w:ind w:left="20" w:right="20" w:firstLine="500"/>
        <w:jc w:val="both"/>
      </w:pPr>
      <w:r>
        <w:t xml:space="preserve">В целях снижения уровня задолженности ежемесячно уточняются списки работающих должников. Во всех учреждениях и организациях руководители назначены ответственными лицами по снижению уровня задолженности. </w:t>
      </w:r>
      <w:r w:rsidR="008170CE">
        <w:t xml:space="preserve">         </w:t>
      </w:r>
      <w:r>
        <w:t>Проводятся пояснительная работа о необходимости своевременной оплаты за потребленные коммунальные услуги, в отношении злостных неплательщиков принимаются меры дисциплинарного взыскания. В бухгалтериях учреждений проводятся удержание части заработной платы в счет имеющейся задолженности.</w:t>
      </w:r>
    </w:p>
    <w:p w:rsidR="00D22854" w:rsidRDefault="006D5585">
      <w:pPr>
        <w:pStyle w:val="1"/>
        <w:shd w:val="clear" w:color="auto" w:fill="auto"/>
        <w:spacing w:before="0" w:line="322" w:lineRule="exact"/>
        <w:ind w:left="20" w:right="20" w:firstLine="500"/>
        <w:jc w:val="both"/>
      </w:pPr>
      <w:r>
        <w:t>Общая сумма задолженности населения за электроэнергию составляет 31 355 354,80 рублей. Количество лиц имеющих задолженность свыше 1 тысячи рублей составляет 2313.</w:t>
      </w:r>
    </w:p>
    <w:p w:rsidR="00D22854" w:rsidRDefault="006D5585">
      <w:pPr>
        <w:pStyle w:val="1"/>
        <w:shd w:val="clear" w:color="auto" w:fill="auto"/>
        <w:spacing w:before="0" w:line="322" w:lineRule="exact"/>
        <w:ind w:left="20" w:right="20" w:firstLine="500"/>
        <w:jc w:val="both"/>
      </w:pPr>
      <w:r>
        <w:t xml:space="preserve">Общая сумма задолженности населения за </w:t>
      </w:r>
      <w:proofErr w:type="spellStart"/>
      <w:r>
        <w:t>теплоэнергию</w:t>
      </w:r>
      <w:proofErr w:type="spellEnd"/>
      <w:r>
        <w:t xml:space="preserve"> составляет 52 567 342 рублей. Взыскано по решению суда 10 916 000 рублей. Количество отключенных домов 6.</w:t>
      </w:r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494"/>
          <w:tab w:val="left" w:pos="6806"/>
        </w:tabs>
        <w:spacing w:before="0" w:line="322" w:lineRule="exact"/>
        <w:ind w:left="100"/>
      </w:pPr>
      <w:r>
        <w:t>Работающие (только собственники)</w:t>
      </w:r>
      <w:r>
        <w:tab/>
        <w:t xml:space="preserve">7 460 466,79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522"/>
          <w:tab w:val="left" w:pos="6777"/>
        </w:tabs>
        <w:spacing w:before="0" w:line="322" w:lineRule="exact"/>
        <w:ind w:left="100"/>
      </w:pPr>
      <w:r>
        <w:t>Безработные (только собственники)</w:t>
      </w:r>
      <w:r>
        <w:tab/>
        <w:t xml:space="preserve">22 314 468,14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518"/>
          <w:tab w:val="left" w:pos="6810"/>
        </w:tabs>
        <w:spacing w:before="0" w:line="322" w:lineRule="exact"/>
        <w:ind w:left="100"/>
      </w:pPr>
      <w:r>
        <w:t>Пенсионеры (только собственники)</w:t>
      </w:r>
      <w:r>
        <w:tab/>
        <w:t>7 805 424,67 т.р.</w:t>
      </w:r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532"/>
          <w:tab w:val="left" w:pos="6830"/>
        </w:tabs>
        <w:spacing w:before="0" w:line="322" w:lineRule="exact"/>
        <w:ind w:left="100"/>
      </w:pPr>
      <w:proofErr w:type="gramStart"/>
      <w:r>
        <w:t>Отрезанные от центрального отопления</w:t>
      </w:r>
      <w:r>
        <w:tab/>
        <w:t>421284,54 т.р.</w:t>
      </w:r>
      <w:proofErr w:type="gramEnd"/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933"/>
          <w:tab w:val="left" w:pos="7264"/>
        </w:tabs>
        <w:spacing w:before="0" w:line="322" w:lineRule="exact"/>
        <w:ind w:left="20" w:firstLine="500"/>
        <w:jc w:val="both"/>
      </w:pPr>
      <w:r>
        <w:t>ИП (только собственники)</w:t>
      </w:r>
      <w:r>
        <w:tab/>
        <w:t>707872, т.р.</w:t>
      </w:r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938"/>
          <w:tab w:val="left" w:pos="7182"/>
        </w:tabs>
        <w:spacing w:before="0" w:line="322" w:lineRule="exact"/>
        <w:ind w:left="20" w:firstLine="500"/>
        <w:jc w:val="both"/>
      </w:pPr>
      <w:r>
        <w:t>Ведомственные</w:t>
      </w:r>
      <w:r>
        <w:tab/>
        <w:t>192 440,96 т.р.</w:t>
      </w:r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933"/>
          <w:tab w:val="left" w:pos="7322"/>
        </w:tabs>
        <w:spacing w:before="0" w:line="322" w:lineRule="exact"/>
        <w:ind w:left="20" w:firstLine="500"/>
        <w:jc w:val="both"/>
      </w:pPr>
      <w:r>
        <w:t>Несовершеннолетние собственники</w:t>
      </w:r>
      <w:r>
        <w:tab/>
        <w:t>609 779,68 т.р.</w:t>
      </w:r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322" w:lineRule="exact"/>
        <w:ind w:left="20" w:firstLine="500"/>
        <w:jc w:val="both"/>
      </w:pPr>
      <w:r>
        <w:t xml:space="preserve">Бесхозные (никто не проживает, собственника нет) 301 633,71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322" w:lineRule="exact"/>
        <w:ind w:left="20" w:firstLine="500"/>
        <w:jc w:val="both"/>
      </w:pPr>
      <w:r>
        <w:t xml:space="preserve">Пустые (никто не проживает, собственника нет) 496 704,74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D22854" w:rsidRDefault="006D5585">
      <w:pPr>
        <w:pStyle w:val="1"/>
        <w:numPr>
          <w:ilvl w:val="0"/>
          <w:numId w:val="1"/>
        </w:numPr>
        <w:shd w:val="clear" w:color="auto" w:fill="auto"/>
        <w:tabs>
          <w:tab w:val="left" w:pos="918"/>
          <w:tab w:val="left" w:pos="7278"/>
        </w:tabs>
        <w:spacing w:before="0" w:line="322" w:lineRule="exact"/>
        <w:ind w:left="20" w:firstLine="500"/>
        <w:jc w:val="both"/>
      </w:pPr>
      <w:proofErr w:type="gramStart"/>
      <w:r>
        <w:t>Отсутствуют документы (проживают,</w:t>
      </w:r>
      <w:r>
        <w:tab/>
        <w:t>8496519,5 т.р.</w:t>
      </w:r>
      <w:proofErr w:type="gramEnd"/>
    </w:p>
    <w:p w:rsidR="008170CE" w:rsidRDefault="006D5585" w:rsidP="008170CE">
      <w:pPr>
        <w:pStyle w:val="1"/>
        <w:shd w:val="clear" w:color="auto" w:fill="auto"/>
        <w:spacing w:before="0" w:line="250" w:lineRule="exact"/>
        <w:jc w:val="left"/>
        <w:rPr>
          <w:rStyle w:val="Exact"/>
          <w:spacing w:val="0"/>
        </w:rPr>
      </w:pPr>
      <w:r>
        <w:t>неоформленные и не до конца оформленные</w:t>
      </w:r>
      <w:r w:rsidR="008170CE" w:rsidRPr="008170CE">
        <w:rPr>
          <w:rStyle w:val="Exact"/>
          <w:spacing w:val="0"/>
        </w:rPr>
        <w:t xml:space="preserve"> </w:t>
      </w:r>
      <w:r w:rsidR="008170CE">
        <w:rPr>
          <w:rStyle w:val="Exact"/>
          <w:spacing w:val="0"/>
        </w:rPr>
        <w:t>документы на собственность)</w:t>
      </w:r>
    </w:p>
    <w:p w:rsidR="008170CE" w:rsidRDefault="008170CE" w:rsidP="008170CE">
      <w:pPr>
        <w:pStyle w:val="1"/>
        <w:numPr>
          <w:ilvl w:val="0"/>
          <w:numId w:val="1"/>
        </w:numPr>
        <w:shd w:val="clear" w:color="auto" w:fill="auto"/>
        <w:spacing w:before="0" w:line="250" w:lineRule="exact"/>
        <w:jc w:val="left"/>
      </w:pPr>
      <w:r>
        <w:rPr>
          <w:rStyle w:val="Exact"/>
          <w:spacing w:val="0"/>
        </w:rPr>
        <w:t xml:space="preserve"> Иные                                                                                               2931765,2</w:t>
      </w:r>
    </w:p>
    <w:p w:rsidR="008170CE" w:rsidRDefault="008170CE" w:rsidP="008170CE">
      <w:pPr>
        <w:pStyle w:val="1"/>
        <w:shd w:val="clear" w:color="auto" w:fill="auto"/>
        <w:spacing w:before="0" w:line="250" w:lineRule="exact"/>
        <w:jc w:val="left"/>
      </w:pPr>
    </w:p>
    <w:p w:rsidR="008170CE" w:rsidRDefault="008170CE" w:rsidP="008170CE">
      <w:pPr>
        <w:pStyle w:val="1"/>
        <w:shd w:val="clear" w:color="auto" w:fill="auto"/>
        <w:spacing w:before="0"/>
        <w:ind w:left="20" w:firstLine="700"/>
        <w:jc w:val="both"/>
      </w:pPr>
      <w:r>
        <w:t xml:space="preserve">Все муниципальные организации, расположенные на территории городского округа задолженности за </w:t>
      </w:r>
      <w:proofErr w:type="spellStart"/>
      <w:r>
        <w:t>электро</w:t>
      </w:r>
      <w:proofErr w:type="spellEnd"/>
      <w:r>
        <w:t xml:space="preserve"> - и </w:t>
      </w:r>
      <w:proofErr w:type="spellStart"/>
      <w:r>
        <w:t>теплоэнергию</w:t>
      </w:r>
      <w:proofErr w:type="spellEnd"/>
      <w:r>
        <w:t xml:space="preserve"> не имеют.</w:t>
      </w:r>
    </w:p>
    <w:p w:rsidR="008170CE" w:rsidRDefault="008170CE" w:rsidP="008170CE">
      <w:pPr>
        <w:pStyle w:val="1"/>
        <w:shd w:val="clear" w:color="auto" w:fill="auto"/>
        <w:spacing w:before="0"/>
        <w:ind w:left="20" w:firstLine="700"/>
        <w:jc w:val="both"/>
        <w:sectPr w:rsidR="008170CE">
          <w:type w:val="continuous"/>
          <w:pgSz w:w="11909" w:h="16838"/>
          <w:pgMar w:top="1045" w:right="1099" w:bottom="1064" w:left="1099" w:header="0" w:footer="3" w:gutter="48"/>
          <w:cols w:space="720"/>
          <w:noEndnote/>
          <w:docGrid w:linePitch="360"/>
        </w:sectPr>
      </w:pPr>
      <w:r>
        <w:t>По состоянию на 02.10. 2017 число получателей субсидий составляет 1192 человек. Профинансировано на оплату жилья и коммунальных услуг 45 970,5 тысяч рублей.</w:t>
      </w:r>
    </w:p>
    <w:p w:rsidR="008170CE" w:rsidRDefault="008170CE" w:rsidP="008170CE">
      <w:pPr>
        <w:pStyle w:val="1"/>
        <w:shd w:val="clear" w:color="auto" w:fill="auto"/>
        <w:spacing w:before="0" w:line="322" w:lineRule="exact"/>
        <w:ind w:right="400"/>
        <w:jc w:val="left"/>
      </w:pPr>
    </w:p>
    <w:p w:rsidR="008170CE" w:rsidRDefault="008170CE" w:rsidP="008170CE">
      <w:pPr>
        <w:pStyle w:val="1"/>
        <w:shd w:val="clear" w:color="auto" w:fill="auto"/>
        <w:spacing w:before="0" w:line="322" w:lineRule="exact"/>
        <w:ind w:right="400"/>
        <w:jc w:val="left"/>
      </w:pPr>
    </w:p>
    <w:p w:rsidR="008170CE" w:rsidRDefault="008170CE" w:rsidP="008170CE">
      <w:pPr>
        <w:pStyle w:val="1"/>
        <w:shd w:val="clear" w:color="auto" w:fill="auto"/>
        <w:spacing w:before="0" w:line="322" w:lineRule="exact"/>
        <w:ind w:right="400"/>
        <w:jc w:val="left"/>
      </w:pPr>
    </w:p>
    <w:p w:rsidR="008170CE" w:rsidRDefault="008170CE" w:rsidP="008170CE">
      <w:pPr>
        <w:pStyle w:val="1"/>
        <w:shd w:val="clear" w:color="auto" w:fill="auto"/>
        <w:spacing w:before="0" w:line="322" w:lineRule="exact"/>
        <w:ind w:right="400"/>
        <w:jc w:val="left"/>
      </w:pPr>
    </w:p>
    <w:p w:rsidR="008170CE" w:rsidRDefault="008170CE" w:rsidP="008170CE">
      <w:pPr>
        <w:pStyle w:val="1"/>
        <w:shd w:val="clear" w:color="auto" w:fill="auto"/>
        <w:spacing w:before="0" w:line="322" w:lineRule="exact"/>
        <w:ind w:right="400"/>
        <w:jc w:val="left"/>
      </w:pPr>
    </w:p>
    <w:p w:rsidR="008170CE" w:rsidRDefault="008170CE" w:rsidP="008170CE">
      <w:pPr>
        <w:pStyle w:val="1"/>
        <w:shd w:val="clear" w:color="auto" w:fill="auto"/>
        <w:spacing w:before="0" w:line="322" w:lineRule="exact"/>
        <w:ind w:right="400"/>
        <w:jc w:val="left"/>
      </w:pPr>
      <w:r>
        <w:rPr>
          <w:noProof/>
        </w:rPr>
        <w:drawing>
          <wp:anchor distT="0" distB="0" distL="63500" distR="63500" simplePos="0" relativeHeight="377489156" behindDoc="1" locked="0" layoutInCell="1" allowOverlap="1">
            <wp:simplePos x="0" y="0"/>
            <wp:positionH relativeFrom="margin">
              <wp:posOffset>3288030</wp:posOffset>
            </wp:positionH>
            <wp:positionV relativeFrom="paragraph">
              <wp:posOffset>304800</wp:posOffset>
            </wp:positionV>
            <wp:extent cx="810895" cy="402590"/>
            <wp:effectExtent l="19050" t="0" r="8255" b="0"/>
            <wp:wrapTight wrapText="bothSides">
              <wp:wrapPolygon edited="0">
                <wp:start x="-507" y="0"/>
                <wp:lineTo x="-507" y="20442"/>
                <wp:lineTo x="21820" y="20442"/>
                <wp:lineTo x="21820" y="0"/>
                <wp:lineTo x="-507" y="0"/>
              </wp:wrapPolygon>
            </wp:wrapTight>
            <wp:docPr id="10" name="Рисунок 1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1.7pt;margin-top:31.25pt;width:82.9pt;height:12.9pt;z-index:-12582630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8170CE" w:rsidRDefault="008170CE" w:rsidP="008170CE">
                  <w:pPr>
                    <w:pStyle w:val="1"/>
                    <w:shd w:val="clear" w:color="auto" w:fill="auto"/>
                    <w:spacing w:before="0" w:line="25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 xml:space="preserve">А.Ш. </w:t>
                  </w:r>
                  <w:proofErr w:type="spellStart"/>
                  <w:r>
                    <w:rPr>
                      <w:rStyle w:val="Exact"/>
                      <w:spacing w:val="0"/>
                    </w:rPr>
                    <w:t>Куулар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t>Заместителя председателя администрации по жизнеобеспечению</w:t>
      </w:r>
    </w:p>
    <w:p w:rsidR="008170CE" w:rsidRDefault="008170CE" w:rsidP="008170CE">
      <w:pPr>
        <w:pStyle w:val="1"/>
        <w:shd w:val="clear" w:color="auto" w:fill="auto"/>
        <w:spacing w:before="0" w:line="270" w:lineRule="exact"/>
        <w:jc w:val="left"/>
      </w:pPr>
      <w:r>
        <w:t xml:space="preserve">городского округа </w:t>
      </w:r>
      <w:proofErr w:type="gramStart"/>
      <w:r>
        <w:t>г</w:t>
      </w:r>
      <w:proofErr w:type="gramEnd"/>
      <w:r>
        <w:t>. Ак-Довурак</w:t>
      </w:r>
    </w:p>
    <w:p w:rsidR="00D22854" w:rsidRDefault="006D5585" w:rsidP="008170CE">
      <w:pPr>
        <w:pStyle w:val="1"/>
        <w:shd w:val="clear" w:color="auto" w:fill="auto"/>
        <w:spacing w:before="0" w:line="322" w:lineRule="exact"/>
        <w:ind w:left="20" w:firstLine="500"/>
        <w:jc w:val="both"/>
      </w:pPr>
      <w:r>
        <w:br w:type="page"/>
      </w:r>
      <w:r w:rsidR="004E3D33">
        <w:lastRenderedPageBreak/>
        <w:pict>
          <v:shape id="_x0000_s1027" type="#_x0000_t202" style="position:absolute;left:0;text-align:left;margin-left:21.35pt;margin-top:-.15pt;width:177.1pt;height:13.1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22854" w:rsidRPr="008170CE" w:rsidRDefault="00D22854" w:rsidP="008170CE"/>
              </w:txbxContent>
            </v:textbox>
            <w10:wrap type="topAndBottom" anchorx="margin" anchory="margin"/>
          </v:shape>
        </w:pict>
      </w:r>
      <w:r w:rsidR="004E3D33">
        <w:pict>
          <v:shape id="_x0000_s1028" type="#_x0000_t202" style="position:absolute;left:0;text-align:left;margin-left:26.4pt;margin-top:16.15pt;width:52.8pt;height:12.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22854" w:rsidRDefault="00D22854">
                  <w:pPr>
                    <w:pStyle w:val="1"/>
                    <w:shd w:val="clear" w:color="auto" w:fill="auto"/>
                    <w:spacing w:before="0" w:line="250" w:lineRule="exact"/>
                    <w:jc w:val="left"/>
                  </w:pPr>
                </w:p>
              </w:txbxContent>
            </v:textbox>
            <w10:wrap type="square" anchorx="margin" anchory="margin"/>
          </v:shape>
        </w:pict>
      </w:r>
      <w:r w:rsidR="004E3D33">
        <w:pict>
          <v:shape id="_x0000_s1029" type="#_x0000_t202" style="position:absolute;left:0;text-align:left;margin-left:352.8pt;margin-top:15.2pt;width:59.3pt;height:12.5pt;z-index:-12582937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22854" w:rsidRPr="008170CE" w:rsidRDefault="00D22854" w:rsidP="008170CE"/>
              </w:txbxContent>
            </v:textbox>
            <w10:wrap type="topAndBottom" anchorx="margin" anchory="margin"/>
          </v:shape>
        </w:pict>
      </w:r>
      <w:r w:rsidR="004E3D33">
        <w:pict>
          <v:shape id="_x0000_s1031" type="#_x0000_t202" style="position:absolute;left:0;text-align:left;margin-left:381.7pt;margin-top:31.25pt;width:82.9pt;height:12.9pt;z-index:-125829372;mso-wrap-distance-left:5pt;mso-wrap-distance-right:5pt;mso-position-horizontal-relative:margin" filled="f" stroked="f">
            <v:textbox style="mso-fit-shape-to-text:t" inset="0,0,0,0">
              <w:txbxContent>
                <w:p w:rsidR="00D22854" w:rsidRDefault="00D22854" w:rsidP="008170CE">
                  <w:pPr>
                    <w:pStyle w:val="1"/>
                    <w:shd w:val="clear" w:color="auto" w:fill="auto"/>
                    <w:spacing w:before="0" w:line="25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sectPr w:rsidR="00D22854" w:rsidSect="00D22854">
      <w:type w:val="continuous"/>
      <w:pgSz w:w="11909" w:h="16838"/>
      <w:pgMar w:top="6600" w:right="5794" w:bottom="6029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AA" w:rsidRDefault="001536AA" w:rsidP="00D22854">
      <w:r>
        <w:separator/>
      </w:r>
    </w:p>
  </w:endnote>
  <w:endnote w:type="continuationSeparator" w:id="0">
    <w:p w:rsidR="001536AA" w:rsidRDefault="001536AA" w:rsidP="00D2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AA" w:rsidRDefault="001536AA"/>
  </w:footnote>
  <w:footnote w:type="continuationSeparator" w:id="0">
    <w:p w:rsidR="001536AA" w:rsidRDefault="001536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344"/>
    <w:multiLevelType w:val="multilevel"/>
    <w:tmpl w:val="88D25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22854"/>
    <w:rsid w:val="001536AA"/>
    <w:rsid w:val="004E3D33"/>
    <w:rsid w:val="00554CC0"/>
    <w:rsid w:val="006D5585"/>
    <w:rsid w:val="008170CE"/>
    <w:rsid w:val="00D22854"/>
    <w:rsid w:val="00E6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28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854"/>
    <w:rPr>
      <w:color w:val="000080"/>
      <w:u w:val="single"/>
    </w:rPr>
  </w:style>
  <w:style w:type="character" w:customStyle="1" w:styleId="Exact">
    <w:name w:val="Основной текст Exact"/>
    <w:basedOn w:val="a0"/>
    <w:rsid w:val="00D22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D22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D22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sid w:val="00D22854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22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-1pt">
    <w:name w:val="Основной текст + Курсив;Интервал -1 pt"/>
    <w:basedOn w:val="a4"/>
    <w:rsid w:val="00D22854"/>
    <w:rPr>
      <w:i/>
      <w:iCs/>
      <w:color w:val="000000"/>
      <w:spacing w:val="-3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D22854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D22854"/>
    <w:pPr>
      <w:shd w:val="clear" w:color="auto" w:fill="FFFFFF"/>
      <w:spacing w:before="42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285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D2285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D228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2017-10-16T10:55:00Z</dcterms:created>
  <dcterms:modified xsi:type="dcterms:W3CDTF">2017-10-17T02:06:00Z</dcterms:modified>
</cp:coreProperties>
</file>