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73" w:rsidRPr="00B273A3" w:rsidRDefault="00510B73" w:rsidP="00B273A3">
      <w:pPr>
        <w:pStyle w:val="11"/>
        <w:spacing w:line="240" w:lineRule="auto"/>
        <w:ind w:left="4440"/>
        <w:rPr>
          <w:sz w:val="28"/>
          <w:szCs w:val="28"/>
        </w:rPr>
      </w:pPr>
      <w:bookmarkStart w:id="0" w:name="bookmark0"/>
      <w:r w:rsidRPr="00B273A3">
        <w:rPr>
          <w:sz w:val="28"/>
          <w:szCs w:val="28"/>
        </w:rPr>
        <w:t>ПЕРЕЧЕНЬ</w:t>
      </w:r>
      <w:bookmarkEnd w:id="0"/>
    </w:p>
    <w:p w:rsidR="00510B73" w:rsidRPr="00B273A3" w:rsidRDefault="00510B73" w:rsidP="00B273A3">
      <w:pPr>
        <w:pStyle w:val="31"/>
        <w:spacing w:line="240" w:lineRule="auto"/>
        <w:ind w:right="95" w:firstLine="0"/>
        <w:jc w:val="center"/>
        <w:rPr>
          <w:sz w:val="28"/>
          <w:szCs w:val="28"/>
        </w:rPr>
      </w:pPr>
      <w:r w:rsidRPr="00B273A3">
        <w:rPr>
          <w:sz w:val="28"/>
          <w:szCs w:val="28"/>
        </w:rPr>
        <w:t>материалов, прилагаемых к решению «О бюджете городского округа «город Ак-Довурак Республики Тыва» на 2017 год и на плановый период 2018-2019 годов»</w:t>
      </w:r>
    </w:p>
    <w:tbl>
      <w:tblPr>
        <w:tblW w:w="10662" w:type="dxa"/>
        <w:jc w:val="center"/>
        <w:tblInd w:w="-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"/>
        <w:gridCol w:w="9356"/>
        <w:gridCol w:w="771"/>
      </w:tblGrid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Постановление администрации </w:t>
            </w:r>
            <w:r w:rsidR="001F4FDB" w:rsidRPr="001F4FDB">
              <w:t xml:space="preserve">городского округа </w:t>
            </w:r>
            <w:r w:rsidRPr="001F4FDB">
              <w:t>города Ак-Дову</w:t>
            </w:r>
            <w:r w:rsidRPr="001C4D8F">
              <w:t xml:space="preserve">рак </w:t>
            </w:r>
            <w:r w:rsidR="005E760B">
              <w:t xml:space="preserve">от </w:t>
            </w:r>
            <w:r w:rsidR="001C4D8F" w:rsidRPr="001C4D8F">
              <w:t>25</w:t>
            </w:r>
            <w:r w:rsidR="005E760B">
              <w:t xml:space="preserve"> </w:t>
            </w:r>
            <w:r w:rsidRPr="001C4D8F">
              <w:t>ноября 201</w:t>
            </w:r>
            <w:r w:rsidR="001C4D8F" w:rsidRPr="001C4D8F">
              <w:t>6</w:t>
            </w:r>
            <w:r w:rsidRPr="001C4D8F">
              <w:t xml:space="preserve">г. № </w:t>
            </w:r>
            <w:r w:rsidR="001C4D8F" w:rsidRPr="001C4D8F">
              <w:t>463</w:t>
            </w:r>
            <w:r w:rsidR="005E5243" w:rsidRPr="001F4FDB">
              <w:t xml:space="preserve"> «</w:t>
            </w:r>
            <w:r w:rsidRPr="001F4FDB">
              <w:t>О бюджете городского округа город Ак-Довурак Республики Тыва  на 2017 год и на плановый период 2018-2019 годов»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Решение </w:t>
            </w:r>
            <w:r w:rsidR="001F4FDB" w:rsidRPr="001F4FDB">
              <w:t xml:space="preserve">Хурала представителей городского округа города Ак-Довурак </w:t>
            </w:r>
            <w:r w:rsidRPr="003377C4">
              <w:t xml:space="preserve">№ </w:t>
            </w:r>
            <w:r w:rsidR="001C4D8F" w:rsidRPr="003377C4">
              <w:t xml:space="preserve">   </w:t>
            </w:r>
            <w:r w:rsidRPr="003377C4">
              <w:t xml:space="preserve"> от</w:t>
            </w:r>
            <w:r w:rsidR="001C4D8F" w:rsidRPr="003377C4">
              <w:t xml:space="preserve">  </w:t>
            </w:r>
            <w:r w:rsidR="001C4D8F">
              <w:rPr>
                <w:color w:val="FF0000"/>
              </w:rPr>
              <w:t xml:space="preserve">              </w:t>
            </w:r>
            <w:r w:rsidR="001F4FDB" w:rsidRPr="001F4FDB">
              <w:t xml:space="preserve"> «О бюджете городского округа </w:t>
            </w:r>
            <w:r w:rsidRPr="001F4FDB">
              <w:t>город Ак-Довурак Республики Тыва на 2017 год и на плановый период 2018-2019 годов»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56" w:type="dxa"/>
          </w:tcPr>
          <w:p w:rsidR="00510B73" w:rsidRPr="001F4FDB" w:rsidRDefault="00836B3E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Приложение 1. </w:t>
            </w:r>
            <w:r w:rsidR="00510B73" w:rsidRPr="001F4FDB">
              <w:t>Источ</w:t>
            </w:r>
            <w:r w:rsidR="00510B73" w:rsidRPr="001F4FDB">
              <w:softHyphen/>
              <w:t>ники внутреннего финансирования дефицита городского округа город Ак-Довурак на 2017 год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6B3E" w:rsidRPr="001F4FDB" w:rsidTr="00B273A3">
        <w:trPr>
          <w:jc w:val="center"/>
        </w:trPr>
        <w:tc>
          <w:tcPr>
            <w:tcW w:w="535" w:type="dxa"/>
          </w:tcPr>
          <w:p w:rsidR="00836B3E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356" w:type="dxa"/>
          </w:tcPr>
          <w:p w:rsidR="00836B3E" w:rsidRPr="001F4FDB" w:rsidRDefault="00836B3E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>Приложение 2. Источ</w:t>
            </w:r>
            <w:r w:rsidRPr="001F4FDB">
              <w:softHyphen/>
              <w:t>ники внутреннего финансирования дефицита городского округа город Ак-Довурак на плановый период 2018-2019 годы</w:t>
            </w:r>
          </w:p>
        </w:tc>
        <w:tc>
          <w:tcPr>
            <w:tcW w:w="771" w:type="dxa"/>
          </w:tcPr>
          <w:p w:rsidR="00836B3E" w:rsidRPr="001F4FDB" w:rsidRDefault="00836B3E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Приложение </w:t>
            </w:r>
            <w:r w:rsidR="00836B3E" w:rsidRPr="001F4FDB">
              <w:t>3</w:t>
            </w:r>
            <w:r w:rsidRPr="001F4FDB">
              <w:t>. Норма</w:t>
            </w:r>
            <w:r w:rsidRPr="001F4FDB">
              <w:softHyphen/>
              <w:t xml:space="preserve">тивы распределения доходов в бюджет городского округа город Ак-Довурак Республики Тыва на </w:t>
            </w:r>
            <w:r w:rsidR="00836B3E" w:rsidRPr="001F4FDB">
              <w:t>2017 год и на плановый период 2018-2019 годов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21"/>
              <w:shd w:val="clear" w:color="auto" w:fill="auto"/>
              <w:spacing w:line="240" w:lineRule="auto"/>
            </w:pPr>
            <w:r w:rsidRPr="001F4FDB">
              <w:t xml:space="preserve">Приложение </w:t>
            </w:r>
            <w:r w:rsidR="00836B3E" w:rsidRPr="001F4FDB">
              <w:t>4</w:t>
            </w:r>
            <w:r w:rsidRPr="001F4FDB">
              <w:t>. Пере</w:t>
            </w:r>
            <w:r w:rsidRPr="001F4FDB">
              <w:softHyphen/>
              <w:t>чень главных администраторов доходов бюджета  городского округа город Ак-Довурак Республики Тыва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Приложение </w:t>
            </w:r>
            <w:r w:rsidR="00836B3E" w:rsidRPr="001F4FDB">
              <w:t>5</w:t>
            </w:r>
            <w:r w:rsidRPr="001F4FDB">
              <w:t>.Объем поступ</w:t>
            </w:r>
            <w:r w:rsidRPr="001F4FDB">
              <w:softHyphen/>
              <w:t>ления доходов в бюджет  городского округа город Ак</w:t>
            </w:r>
            <w:r w:rsidR="00F43C96" w:rsidRPr="001F4FDB">
              <w:t>-Довурак Республики Тыва на 2017</w:t>
            </w:r>
            <w:r w:rsidRPr="001F4FDB">
              <w:t xml:space="preserve"> год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36B3E" w:rsidRPr="001F4FDB" w:rsidTr="00B273A3">
        <w:trPr>
          <w:jc w:val="center"/>
        </w:trPr>
        <w:tc>
          <w:tcPr>
            <w:tcW w:w="535" w:type="dxa"/>
          </w:tcPr>
          <w:p w:rsidR="00836B3E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356" w:type="dxa"/>
          </w:tcPr>
          <w:p w:rsidR="00836B3E" w:rsidRPr="001F4FDB" w:rsidRDefault="00836B3E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>Приложение 6.Объем поступ</w:t>
            </w:r>
            <w:r w:rsidRPr="001F4FDB">
              <w:softHyphen/>
              <w:t>ления доходов в бюджет  городского округа город Ак-Довурак Республики Тыва на плановый период 2018-2019 годы</w:t>
            </w:r>
          </w:p>
        </w:tc>
        <w:tc>
          <w:tcPr>
            <w:tcW w:w="771" w:type="dxa"/>
          </w:tcPr>
          <w:p w:rsidR="00836B3E" w:rsidRPr="001F4FDB" w:rsidRDefault="00836B3E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356" w:type="dxa"/>
          </w:tcPr>
          <w:p w:rsidR="00510B73" w:rsidRPr="001F4FDB" w:rsidRDefault="00510B73" w:rsidP="00374E10">
            <w:pPr>
              <w:pStyle w:val="a3"/>
              <w:shd w:val="clear" w:color="auto" w:fill="auto"/>
              <w:spacing w:line="240" w:lineRule="auto"/>
              <w:ind w:left="60"/>
              <w:jc w:val="both"/>
            </w:pPr>
            <w:r w:rsidRPr="001F4FDB">
              <w:t xml:space="preserve">Приложение </w:t>
            </w:r>
            <w:r w:rsidR="00836B3E" w:rsidRPr="001F4FDB">
              <w:t>7</w:t>
            </w:r>
            <w:r w:rsidRPr="001F4FDB">
              <w:t>. Пере</w:t>
            </w:r>
            <w:r w:rsidRPr="001F4FDB">
              <w:softHyphen/>
              <w:t>чень главных администраторов источников внутреннего финансирования дефи</w:t>
            </w:r>
            <w:r w:rsidRPr="001F4FDB">
              <w:softHyphen/>
              <w:t>цита</w:t>
            </w:r>
            <w:r w:rsidR="00C649F0" w:rsidRPr="001F4FDB">
              <w:t xml:space="preserve"> </w:t>
            </w:r>
            <w:r w:rsidRPr="001F4FDB">
              <w:t xml:space="preserve"> </w:t>
            </w:r>
            <w:r w:rsidR="00C649F0" w:rsidRPr="001F4FDB">
              <w:t>бюджета городского округа города Ак-Довурак Республики Тыва на 2017 год и на плановый период 2018-2019 годы</w:t>
            </w:r>
            <w:r w:rsidRPr="001F4FDB">
              <w:t>.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356" w:type="dxa"/>
          </w:tcPr>
          <w:p w:rsidR="00510B73" w:rsidRPr="001F4FDB" w:rsidRDefault="00C649F0" w:rsidP="00374E10">
            <w:pPr>
              <w:pStyle w:val="21"/>
              <w:shd w:val="clear" w:color="auto" w:fill="auto"/>
              <w:spacing w:line="240" w:lineRule="auto"/>
            </w:pPr>
            <w:r w:rsidRPr="001F4FDB">
              <w:t>Приложение 8</w:t>
            </w:r>
            <w:r w:rsidR="00510B73" w:rsidRPr="001F4FDB">
              <w:t>. Распре</w:t>
            </w:r>
            <w:r w:rsidR="00510B73" w:rsidRPr="001F4FDB">
              <w:softHyphen/>
              <w:t xml:space="preserve">деление бюджетных ассигнований по разделам и подразделам  классификации расходов бюджета </w:t>
            </w:r>
            <w:r w:rsidR="001F4FDB" w:rsidRPr="001F4FDB">
              <w:t xml:space="preserve">городского округа </w:t>
            </w:r>
            <w:r w:rsidR="00510B73" w:rsidRPr="001F4FDB">
              <w:t>город</w:t>
            </w:r>
            <w:r w:rsidRPr="001F4FDB">
              <w:t>а</w:t>
            </w:r>
            <w:r w:rsidR="00510B73" w:rsidRPr="001F4FDB">
              <w:t xml:space="preserve"> Ак-Довурак на 201</w:t>
            </w:r>
            <w:r w:rsidR="00F43C96" w:rsidRPr="001F4FDB">
              <w:t>7</w:t>
            </w:r>
            <w:r w:rsidR="00510B73" w:rsidRPr="001F4FDB">
              <w:t xml:space="preserve"> год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9356" w:type="dxa"/>
          </w:tcPr>
          <w:p w:rsidR="00C649F0" w:rsidRPr="001F4FDB" w:rsidRDefault="00C649F0" w:rsidP="00374E10">
            <w:pPr>
              <w:pStyle w:val="21"/>
              <w:shd w:val="clear" w:color="auto" w:fill="auto"/>
              <w:spacing w:line="240" w:lineRule="auto"/>
            </w:pPr>
            <w:r w:rsidRPr="001F4FDB">
              <w:t>Приложение 9. Распре</w:t>
            </w:r>
            <w:r w:rsidRPr="001F4FDB">
              <w:softHyphen/>
              <w:t>деление бюджетных ассигнований по разделам и подразделам  классификации расходов бюджета</w:t>
            </w:r>
            <w:r w:rsidR="001F4FDB" w:rsidRPr="001F4FDB">
              <w:t xml:space="preserve"> городского округа</w:t>
            </w:r>
            <w:r w:rsidRPr="001F4FDB">
              <w:t xml:space="preserve"> города Ак-Довурак на плановый период 2018-2019 годы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43A2" w:rsidRPr="001F4FDB" w:rsidTr="00D04CA9">
        <w:trPr>
          <w:jc w:val="center"/>
        </w:trPr>
        <w:tc>
          <w:tcPr>
            <w:tcW w:w="535" w:type="dxa"/>
          </w:tcPr>
          <w:p w:rsidR="00B743A2" w:rsidRPr="001F4FDB" w:rsidRDefault="005A6402" w:rsidP="00D04CA9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356" w:type="dxa"/>
          </w:tcPr>
          <w:p w:rsidR="00B743A2" w:rsidRPr="001F4FDB" w:rsidRDefault="003D205B" w:rsidP="00D04CA9">
            <w:pPr>
              <w:pStyle w:val="21"/>
              <w:spacing w:line="240" w:lineRule="auto"/>
            </w:pPr>
            <w:r w:rsidRPr="001F4FDB">
              <w:t>Приложение 10</w:t>
            </w:r>
            <w:r>
              <w:t xml:space="preserve">. </w:t>
            </w:r>
            <w:r w:rsidR="00B743A2" w:rsidRPr="001F4FDB">
              <w:t>Объем бюджетных ассигнований, направляемых на исполнение публичных обязательств городского округа город Ак-Довурак на 2017 год</w:t>
            </w:r>
            <w:r w:rsidR="00B743A2">
              <w:t xml:space="preserve"> и на плановый период 2018-2019 годы</w:t>
            </w:r>
          </w:p>
        </w:tc>
        <w:tc>
          <w:tcPr>
            <w:tcW w:w="771" w:type="dxa"/>
          </w:tcPr>
          <w:p w:rsidR="00B743A2" w:rsidRPr="001F4FDB" w:rsidRDefault="00B743A2" w:rsidP="00D04CA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56" w:type="dxa"/>
          </w:tcPr>
          <w:p w:rsidR="00510B73" w:rsidRPr="001F4FDB" w:rsidRDefault="00C649F0" w:rsidP="003D205B">
            <w:pPr>
              <w:pStyle w:val="21"/>
              <w:shd w:val="clear" w:color="auto" w:fill="auto"/>
              <w:spacing w:line="240" w:lineRule="auto"/>
            </w:pPr>
            <w:r w:rsidRPr="001F4FDB">
              <w:t>Приложение 1</w:t>
            </w:r>
            <w:r w:rsidR="003D205B">
              <w:t>1</w:t>
            </w:r>
            <w:r w:rsidR="00510B73" w:rsidRPr="001F4FDB">
              <w:t>. Рас</w:t>
            </w:r>
            <w:r w:rsidR="00510B73" w:rsidRPr="001F4FDB">
              <w:softHyphen/>
              <w:t>пределение бюджетны</w:t>
            </w:r>
            <w:r w:rsidR="001C4D8F">
              <w:t>х ассигнований на реализацию программы Муниципальное хозяйство</w:t>
            </w:r>
            <w:r w:rsidR="00510B73" w:rsidRPr="001F4FDB">
              <w:t xml:space="preserve"> </w:t>
            </w:r>
            <w:r w:rsidR="001C4D8F">
              <w:t>на 2017 год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356" w:type="dxa"/>
          </w:tcPr>
          <w:p w:rsidR="00C649F0" w:rsidRPr="001F4FDB" w:rsidRDefault="00C649F0" w:rsidP="003D205B">
            <w:pPr>
              <w:pStyle w:val="21"/>
              <w:shd w:val="clear" w:color="auto" w:fill="auto"/>
              <w:spacing w:line="240" w:lineRule="auto"/>
            </w:pPr>
            <w:r w:rsidRPr="001F4FDB">
              <w:t>Приложение 1</w:t>
            </w:r>
            <w:r w:rsidR="003D205B">
              <w:t>2</w:t>
            </w:r>
            <w:r w:rsidRPr="001F4FDB">
              <w:t>. Рас</w:t>
            </w:r>
            <w:r w:rsidRPr="001F4FDB">
              <w:softHyphen/>
              <w:t>пределение бюджет</w:t>
            </w:r>
            <w:r w:rsidR="001C4D8F">
              <w:t xml:space="preserve">ных ассигнований на реализацию </w:t>
            </w:r>
            <w:r w:rsidRPr="001F4FDB">
              <w:t xml:space="preserve">программы </w:t>
            </w:r>
            <w:r w:rsidR="001C4D8F">
              <w:t>Муниципальное хозяйство</w:t>
            </w:r>
            <w:r w:rsidRPr="001F4FDB">
              <w:t xml:space="preserve"> </w:t>
            </w:r>
            <w:r w:rsidR="001C4D8F" w:rsidRPr="001F4FDB">
              <w:t>на плановый период 2018-2019 годы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C3D" w:rsidRPr="001F4FDB" w:rsidTr="00B273A3">
        <w:trPr>
          <w:jc w:val="center"/>
        </w:trPr>
        <w:tc>
          <w:tcPr>
            <w:tcW w:w="535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356" w:type="dxa"/>
          </w:tcPr>
          <w:p w:rsidR="00510B73" w:rsidRPr="001F4FDB" w:rsidRDefault="00C649F0" w:rsidP="003D205B">
            <w:pPr>
              <w:pStyle w:val="21"/>
              <w:spacing w:line="240" w:lineRule="auto"/>
            </w:pPr>
            <w:r w:rsidRPr="001F4FDB">
              <w:t>Приложение 1</w:t>
            </w:r>
            <w:r w:rsidR="003D205B">
              <w:t>3</w:t>
            </w:r>
            <w:r w:rsidR="00510B73" w:rsidRPr="001F4FDB">
              <w:t>. Ве</w:t>
            </w:r>
            <w:r w:rsidR="00510B73" w:rsidRPr="001F4FDB">
              <w:softHyphen/>
              <w:t xml:space="preserve">домственная структура расходов </w:t>
            </w:r>
            <w:r w:rsidR="001F4FDB" w:rsidRPr="001F4FDB">
              <w:t xml:space="preserve">городского округа </w:t>
            </w:r>
            <w:r w:rsidRPr="001F4FDB">
              <w:t xml:space="preserve">города Ак-Довурак </w:t>
            </w:r>
            <w:r w:rsidR="00510B73" w:rsidRPr="001F4FDB">
              <w:t>на 201</w:t>
            </w:r>
            <w:r w:rsidR="008A1C79" w:rsidRPr="001F4FDB">
              <w:t>7</w:t>
            </w:r>
            <w:r w:rsidR="00510B73" w:rsidRPr="001F4FDB">
              <w:t xml:space="preserve"> год</w:t>
            </w:r>
          </w:p>
        </w:tc>
        <w:tc>
          <w:tcPr>
            <w:tcW w:w="771" w:type="dxa"/>
          </w:tcPr>
          <w:p w:rsidR="00510B73" w:rsidRPr="001F4FDB" w:rsidRDefault="00510B73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56" w:type="dxa"/>
          </w:tcPr>
          <w:p w:rsidR="00C649F0" w:rsidRPr="001F4FDB" w:rsidRDefault="00C649F0" w:rsidP="003D205B">
            <w:pPr>
              <w:pStyle w:val="21"/>
              <w:spacing w:line="240" w:lineRule="auto"/>
            </w:pPr>
            <w:r w:rsidRPr="001F4FDB">
              <w:t>Приложение 1</w:t>
            </w:r>
            <w:r w:rsidR="003D205B">
              <w:t>4</w:t>
            </w:r>
            <w:r w:rsidRPr="001F4FDB">
              <w:t>. Ве</w:t>
            </w:r>
            <w:r w:rsidRPr="001F4FDB">
              <w:softHyphen/>
              <w:t xml:space="preserve">домственная структура расходов </w:t>
            </w:r>
            <w:r w:rsidR="001F4FDB" w:rsidRPr="001F4FDB">
              <w:t xml:space="preserve">городского округа </w:t>
            </w:r>
            <w:r w:rsidRPr="001F4FDB">
              <w:t>города Ак-Довурак на плановый период 2018-2019 годы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356" w:type="dxa"/>
          </w:tcPr>
          <w:p w:rsidR="00C649F0" w:rsidRPr="001F4FDB" w:rsidRDefault="003D205B" w:rsidP="00374E10">
            <w:pPr>
              <w:pStyle w:val="21"/>
              <w:spacing w:line="240" w:lineRule="auto"/>
            </w:pPr>
            <w:r>
              <w:t xml:space="preserve">Приложение 15. </w:t>
            </w:r>
            <w:r w:rsidR="00C649F0" w:rsidRPr="001F4FDB">
              <w:t>Рас</w:t>
            </w:r>
            <w:r w:rsidR="00C649F0" w:rsidRPr="001F4FDB">
              <w:softHyphen/>
              <w:t xml:space="preserve">пределение бюджетных ассигнований на реализацию муниципальных  программ </w:t>
            </w:r>
            <w:r w:rsidR="001F4FDB" w:rsidRPr="001F4FDB">
              <w:t xml:space="preserve">городского округа </w:t>
            </w:r>
            <w:r w:rsidR="00C649F0" w:rsidRPr="001F4FDB">
              <w:t>города Ак-Довурак на 2017 год</w:t>
            </w:r>
            <w:r w:rsidRPr="001F4FDB">
              <w:t xml:space="preserve"> </w:t>
            </w:r>
            <w:r>
              <w:t xml:space="preserve">и </w:t>
            </w:r>
            <w:r w:rsidRPr="001F4FDB">
              <w:t>на плановый период 2018-2019 годы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356" w:type="dxa"/>
          </w:tcPr>
          <w:p w:rsidR="00C649F0" w:rsidRPr="001F4FDB" w:rsidRDefault="00C649F0" w:rsidP="003B19CA">
            <w:pPr>
              <w:pStyle w:val="21"/>
              <w:spacing w:line="240" w:lineRule="auto"/>
            </w:pPr>
            <w:r w:rsidRPr="001F4FDB">
              <w:t>Приложение 1</w:t>
            </w:r>
            <w:r w:rsidR="003B19CA">
              <w:t>6</w:t>
            </w:r>
            <w:r w:rsidRPr="001F4FDB">
              <w:t xml:space="preserve">. Программа государственных внутренних заимствований </w:t>
            </w:r>
            <w:r w:rsidR="001F4FDB" w:rsidRPr="001F4FDB">
              <w:t xml:space="preserve">городского округа </w:t>
            </w:r>
            <w:r w:rsidRPr="001F4FDB">
              <w:t>города Ак-Довурак на  2017 год и на плановый период 2018-2019 год</w:t>
            </w:r>
            <w:r w:rsidR="003B19CA">
              <w:t>ы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1</w:t>
            </w:r>
            <w:r w:rsidR="005A6402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9356" w:type="dxa"/>
          </w:tcPr>
          <w:p w:rsidR="00C649F0" w:rsidRPr="001F4FDB" w:rsidRDefault="00C649F0" w:rsidP="00374E10">
            <w:pPr>
              <w:pStyle w:val="21"/>
              <w:spacing w:line="240" w:lineRule="auto"/>
            </w:pPr>
            <w:r w:rsidRPr="001F4FDB">
              <w:t xml:space="preserve">Пояснительная записка к проекту Решения «О бюджете городского округа город Ак-Довурак Республики Тыва на 2017 год </w:t>
            </w:r>
            <w:r w:rsidR="00D02ECF" w:rsidRPr="001F4FDB">
              <w:t>и на плановый период 2018-2019 годов</w:t>
            </w:r>
            <w:r w:rsidRPr="001F4FDB">
              <w:t>»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A6402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356" w:type="dxa"/>
          </w:tcPr>
          <w:p w:rsidR="00C649F0" w:rsidRPr="001F4FDB" w:rsidRDefault="001F4FDB" w:rsidP="00374E10">
            <w:pPr>
              <w:pStyle w:val="21"/>
              <w:spacing w:line="240" w:lineRule="auto"/>
            </w:pPr>
            <w:r w:rsidRPr="001F4FDB">
              <w:t xml:space="preserve">Основные направления бюджетной </w:t>
            </w:r>
            <w:r w:rsidR="00C649F0" w:rsidRPr="001F4FDB">
              <w:t>политики  городского округа город Ак-Довурак Республики Тыва на 2017 год</w:t>
            </w:r>
            <w:r w:rsidR="00D02ECF" w:rsidRPr="001F4FDB">
              <w:t xml:space="preserve"> и</w:t>
            </w:r>
            <w:r w:rsidR="00C649F0" w:rsidRPr="001F4FDB">
              <w:t xml:space="preserve"> </w:t>
            </w:r>
            <w:r w:rsidR="00D02ECF" w:rsidRPr="001F4FDB">
              <w:t>на плановый период 2018-2019 годов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F4FDB" w:rsidRPr="001F4FDB" w:rsidTr="00B273A3">
        <w:trPr>
          <w:jc w:val="center"/>
        </w:trPr>
        <w:tc>
          <w:tcPr>
            <w:tcW w:w="535" w:type="dxa"/>
          </w:tcPr>
          <w:p w:rsidR="001F4FDB" w:rsidRPr="001F4FDB" w:rsidRDefault="001F4FDB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356" w:type="dxa"/>
          </w:tcPr>
          <w:p w:rsidR="001F4FDB" w:rsidRPr="001F4FDB" w:rsidRDefault="001F4FDB" w:rsidP="00374E10">
            <w:pPr>
              <w:pStyle w:val="21"/>
              <w:spacing w:line="240" w:lineRule="auto"/>
            </w:pPr>
            <w:r w:rsidRPr="001F4FDB">
              <w:t>Основные направления налоговой политики  городского округа город Ак-Довурак Республики Тыва на 2017 год и на плановый период 2018-2019 годов</w:t>
            </w:r>
          </w:p>
        </w:tc>
        <w:tc>
          <w:tcPr>
            <w:tcW w:w="771" w:type="dxa"/>
          </w:tcPr>
          <w:p w:rsidR="001F4FDB" w:rsidRPr="001F4FDB" w:rsidRDefault="001F4FDB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9356" w:type="dxa"/>
          </w:tcPr>
          <w:p w:rsidR="00C649F0" w:rsidRPr="001F4FDB" w:rsidRDefault="00C649F0" w:rsidP="00374E10">
            <w:pPr>
              <w:pStyle w:val="21"/>
              <w:spacing w:line="240" w:lineRule="auto"/>
            </w:pPr>
            <w:r w:rsidRPr="001F4FDB">
              <w:t>Оценка ожидаемого исполнения бюд</w:t>
            </w:r>
            <w:r w:rsidRPr="001F4FDB">
              <w:softHyphen/>
              <w:t xml:space="preserve">жета </w:t>
            </w:r>
            <w:r w:rsidR="001F4FDB" w:rsidRPr="001F4FDB">
              <w:t xml:space="preserve">городского округа </w:t>
            </w:r>
            <w:r w:rsidRPr="001F4FDB">
              <w:t>г</w:t>
            </w:r>
            <w:r w:rsidR="00D02ECF" w:rsidRPr="001F4FDB">
              <w:t xml:space="preserve">орода </w:t>
            </w:r>
            <w:r w:rsidRPr="001F4FDB">
              <w:t xml:space="preserve">Ак-Довурак за 2016 </w:t>
            </w:r>
            <w:r w:rsidRPr="001F4FDB">
              <w:lastRenderedPageBreak/>
              <w:t>год по классификации доходов и функциональной классификации расходов бюджета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56" w:type="dxa"/>
          </w:tcPr>
          <w:p w:rsidR="00C649F0" w:rsidRPr="001F4FDB" w:rsidRDefault="00D02ECF" w:rsidP="00374E10">
            <w:pPr>
              <w:pStyle w:val="21"/>
              <w:spacing w:line="240" w:lineRule="auto"/>
            </w:pPr>
            <w:r w:rsidRPr="001F4FDB">
              <w:t xml:space="preserve">Постановление администрации </w:t>
            </w:r>
            <w:r w:rsidR="001F4FDB" w:rsidRPr="001F4FDB">
              <w:t xml:space="preserve">городского округа </w:t>
            </w:r>
            <w:r w:rsidRPr="001F4FDB">
              <w:t xml:space="preserve">города </w:t>
            </w:r>
            <w:r w:rsidR="00C649F0" w:rsidRPr="001F4FDB">
              <w:t xml:space="preserve">Ак-Довурак </w:t>
            </w:r>
            <w:r w:rsidR="00C649F0" w:rsidRPr="001C4D8F">
              <w:t xml:space="preserve">от </w:t>
            </w:r>
            <w:r w:rsidR="001C4D8F" w:rsidRPr="001C4D8F">
              <w:t>30 ноября 2016</w:t>
            </w:r>
            <w:r w:rsidR="00C649F0" w:rsidRPr="001C4D8F">
              <w:t xml:space="preserve">г. № </w:t>
            </w:r>
            <w:r w:rsidR="001C4D8F" w:rsidRPr="001C4D8F">
              <w:t>473</w:t>
            </w:r>
            <w:r w:rsidR="00C649F0" w:rsidRPr="001C4D8F">
              <w:t xml:space="preserve"> «</w:t>
            </w:r>
            <w:r w:rsidR="00C649F0" w:rsidRPr="001F4FDB">
              <w:t>О Прогнозе социально-экономического развития  городского округа город Ак-Довурак Республики Тыва на 2017 год</w:t>
            </w:r>
            <w:r w:rsidRPr="001F4FDB">
              <w:t xml:space="preserve"> и на плановый период </w:t>
            </w:r>
            <w:r w:rsidR="001C4D8F">
              <w:t xml:space="preserve"> до </w:t>
            </w:r>
            <w:r w:rsidRPr="001F4FDB">
              <w:t>2019 год</w:t>
            </w:r>
            <w:r w:rsidR="001C4D8F">
              <w:t>а</w:t>
            </w:r>
            <w:r w:rsidR="00C649F0" w:rsidRPr="001F4FDB">
              <w:t>»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4</w:t>
            </w:r>
          </w:p>
          <w:p w:rsidR="005A6402" w:rsidRPr="001F4FDB" w:rsidRDefault="005A6402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6" w:type="dxa"/>
          </w:tcPr>
          <w:p w:rsidR="00C649F0" w:rsidRPr="001F4FDB" w:rsidRDefault="00C649F0" w:rsidP="00374E10">
            <w:pPr>
              <w:pStyle w:val="21"/>
              <w:spacing w:line="240" w:lineRule="auto"/>
            </w:pPr>
            <w:r w:rsidRPr="001F4FDB">
              <w:t xml:space="preserve">Постановление администрации </w:t>
            </w:r>
            <w:r w:rsidR="001F4FDB" w:rsidRPr="001F4FDB">
              <w:t xml:space="preserve">городского округа города </w:t>
            </w:r>
            <w:r w:rsidRPr="001F4FDB">
              <w:t>Ак-</w:t>
            </w:r>
            <w:r w:rsidRPr="001C4D8F">
              <w:t xml:space="preserve">Довурак от </w:t>
            </w:r>
            <w:r w:rsidR="001C4D8F" w:rsidRPr="001C4D8F">
              <w:t>30</w:t>
            </w:r>
            <w:r w:rsidRPr="001C4D8F">
              <w:t xml:space="preserve"> ноября 201</w:t>
            </w:r>
            <w:r w:rsidR="001C4D8F" w:rsidRPr="001C4D8F">
              <w:t>6</w:t>
            </w:r>
            <w:r w:rsidRPr="001C4D8F">
              <w:t xml:space="preserve">г. № </w:t>
            </w:r>
            <w:r w:rsidR="001C4D8F" w:rsidRPr="001C4D8F">
              <w:t>472</w:t>
            </w:r>
            <w:r w:rsidRPr="001F4FDB">
              <w:t xml:space="preserve"> «Об утверждении достигнутых значений показателей социально-экономического развития городского округа город Ак-Довурак за 9 месяцев 2016 года и ожидаемых итогов 2016 года»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649F0" w:rsidRPr="001F4FDB" w:rsidTr="00B273A3">
        <w:trPr>
          <w:jc w:val="center"/>
        </w:trPr>
        <w:tc>
          <w:tcPr>
            <w:tcW w:w="535" w:type="dxa"/>
          </w:tcPr>
          <w:p w:rsidR="00C649F0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5A6402" w:rsidRPr="001F4FDB" w:rsidRDefault="005A6402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356" w:type="dxa"/>
          </w:tcPr>
          <w:p w:rsidR="00C649F0" w:rsidRPr="001F4FDB" w:rsidRDefault="00C649F0" w:rsidP="00374E10">
            <w:pPr>
              <w:pStyle w:val="21"/>
              <w:spacing w:line="240" w:lineRule="auto"/>
            </w:pPr>
            <w:r w:rsidRPr="001F4FDB">
              <w:t>Верхний предел муниципального долга города на 01.01.201</w:t>
            </w:r>
            <w:r w:rsidR="00D02ECF" w:rsidRPr="001F4FDB">
              <w:t>8</w:t>
            </w:r>
            <w:r w:rsidRPr="001F4FDB">
              <w:t xml:space="preserve"> года. </w:t>
            </w:r>
          </w:p>
        </w:tc>
        <w:tc>
          <w:tcPr>
            <w:tcW w:w="771" w:type="dxa"/>
          </w:tcPr>
          <w:p w:rsidR="00C649F0" w:rsidRPr="001F4FDB" w:rsidRDefault="00C649F0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5A6402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21"/>
              <w:spacing w:line="240" w:lineRule="auto"/>
            </w:pPr>
            <w:r w:rsidRPr="001F4FDB">
              <w:t xml:space="preserve">Верхний предел муниципального долга города на 01.01.2019 года, 01.01.2020 года 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2</w:t>
            </w:r>
            <w:r w:rsidR="001F4FDB" w:rsidRPr="001F4FDB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9356" w:type="dxa"/>
          </w:tcPr>
          <w:p w:rsidR="00D02ECF" w:rsidRPr="001F4FDB" w:rsidRDefault="001C4D8F" w:rsidP="000446FF">
            <w:pPr>
              <w:pStyle w:val="21"/>
              <w:spacing w:line="240" w:lineRule="auto"/>
            </w:pPr>
            <w:r>
              <w:t xml:space="preserve">Прогноз основных характеристик (общий объем доходов, общий объем расходов, дефицита (профицита) бюджета) консолидированного бюджета </w:t>
            </w:r>
            <w:r w:rsidR="000446FF">
              <w:t>города Ак-Довурак на 2017 год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46FF" w:rsidRPr="001F4FDB" w:rsidTr="00B273A3">
        <w:trPr>
          <w:jc w:val="center"/>
        </w:trPr>
        <w:tc>
          <w:tcPr>
            <w:tcW w:w="535" w:type="dxa"/>
          </w:tcPr>
          <w:p w:rsidR="000446FF" w:rsidRPr="001F4FDB" w:rsidRDefault="00EF49C1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9356" w:type="dxa"/>
          </w:tcPr>
          <w:p w:rsidR="000446FF" w:rsidRDefault="000446FF" w:rsidP="000446FF">
            <w:pPr>
              <w:pStyle w:val="21"/>
              <w:spacing w:line="240" w:lineRule="auto"/>
            </w:pPr>
            <w:r>
              <w:t>Паспорта муниципальных программ на 2017 год</w:t>
            </w:r>
          </w:p>
        </w:tc>
        <w:tc>
          <w:tcPr>
            <w:tcW w:w="771" w:type="dxa"/>
          </w:tcPr>
          <w:p w:rsidR="000446FF" w:rsidRPr="001F4FDB" w:rsidRDefault="000446F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24C" w:rsidRPr="001F4FDB" w:rsidTr="00B273A3">
        <w:trPr>
          <w:jc w:val="center"/>
        </w:trPr>
        <w:tc>
          <w:tcPr>
            <w:tcW w:w="535" w:type="dxa"/>
          </w:tcPr>
          <w:p w:rsidR="000F624C" w:rsidRPr="001F4FDB" w:rsidRDefault="00EF49C1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9356" w:type="dxa"/>
          </w:tcPr>
          <w:p w:rsidR="000F624C" w:rsidRDefault="000F624C" w:rsidP="000446FF">
            <w:pPr>
              <w:pStyle w:val="21"/>
              <w:spacing w:line="240" w:lineRule="auto"/>
            </w:pPr>
            <w:r>
              <w:t>Расчет расходов на оплату труда с начислениями работников муниципальных учреждений города Ак-Довурак на 2017 год</w:t>
            </w:r>
          </w:p>
        </w:tc>
        <w:tc>
          <w:tcPr>
            <w:tcW w:w="771" w:type="dxa"/>
          </w:tcPr>
          <w:p w:rsidR="000F624C" w:rsidRPr="001F4FDB" w:rsidRDefault="000F624C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624C" w:rsidRPr="001F4FDB" w:rsidTr="00B273A3">
        <w:trPr>
          <w:jc w:val="center"/>
        </w:trPr>
        <w:tc>
          <w:tcPr>
            <w:tcW w:w="535" w:type="dxa"/>
          </w:tcPr>
          <w:p w:rsidR="000F624C" w:rsidRPr="001F4FDB" w:rsidRDefault="00EF49C1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9356" w:type="dxa"/>
          </w:tcPr>
          <w:p w:rsidR="000F624C" w:rsidRDefault="000F624C" w:rsidP="000446FF">
            <w:pPr>
              <w:pStyle w:val="21"/>
              <w:spacing w:line="240" w:lineRule="auto"/>
            </w:pPr>
            <w:r>
              <w:t xml:space="preserve">Информация по прогнозу выполнения целевых показателей соглашений, заключенных с Министерством финансов </w:t>
            </w:r>
            <w:r w:rsidR="00EF49C1">
              <w:t>Республики Тыва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с учетом параметров внесенного в законодательный (представительный) орган муниципального образования проекта бюджета муниципального образования на 2017 год и на плановый период 20182019 годы</w:t>
            </w:r>
          </w:p>
        </w:tc>
        <w:tc>
          <w:tcPr>
            <w:tcW w:w="771" w:type="dxa"/>
          </w:tcPr>
          <w:p w:rsidR="000F624C" w:rsidRPr="001F4FDB" w:rsidRDefault="000F624C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EF49C1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21"/>
              <w:spacing w:line="240" w:lineRule="auto"/>
            </w:pPr>
            <w:r w:rsidRPr="001F4FDB">
              <w:t>Реестр расходных обязательств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EF49C1" w:rsidP="00B273A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a3"/>
              <w:spacing w:line="240" w:lineRule="auto"/>
              <w:jc w:val="both"/>
            </w:pPr>
            <w:r w:rsidRPr="001F4FDB">
              <w:t xml:space="preserve">Решение Хурала представителей </w:t>
            </w:r>
            <w:r w:rsidR="001F4FDB" w:rsidRPr="001F4FDB">
              <w:t xml:space="preserve">городского округа </w:t>
            </w:r>
            <w:r w:rsidRPr="001F4FDB">
              <w:t xml:space="preserve">города Ак-Довурак  </w:t>
            </w:r>
            <w:r w:rsidRPr="00374E10">
              <w:t>№ 29 от 10 декабря 2015 г</w:t>
            </w:r>
            <w:r w:rsidR="00374E10">
              <w:t>ода</w:t>
            </w:r>
            <w:r w:rsidRPr="001F4FDB">
              <w:t xml:space="preserve"> «Об утверждении Положения о денежном содержании и поощрении муниципальных служащих администрации, управлений администрации, утверждении годового фонда оплаты труда выборных должностей,  всех групп администрации, управлений администрации в городском округе города Ак-Довурак Республики Тыва» 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1F4FDB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3</w:t>
            </w:r>
            <w:r w:rsidR="00EF49C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a3"/>
              <w:spacing w:line="240" w:lineRule="auto"/>
              <w:jc w:val="both"/>
            </w:pPr>
            <w:r w:rsidRPr="001F4FDB">
              <w:t>Решение Хурала представителей</w:t>
            </w:r>
            <w:r w:rsidR="001F4FDB" w:rsidRPr="001F4FDB">
              <w:t xml:space="preserve"> городского округа</w:t>
            </w:r>
            <w:r w:rsidRPr="001F4FDB">
              <w:t xml:space="preserve"> города Ак-</w:t>
            </w:r>
            <w:r w:rsidRPr="00374E10">
              <w:t>Довурак №30 от</w:t>
            </w:r>
            <w:r w:rsidRPr="001F4FDB">
              <w:t xml:space="preserve"> </w:t>
            </w:r>
            <w:r w:rsidR="00374E10">
              <w:t>10 декабря 2015 года «</w:t>
            </w:r>
            <w:r w:rsidRPr="001F4FDB">
              <w:t xml:space="preserve">Об утверждении Положения </w:t>
            </w:r>
            <w:r w:rsidR="00374E10">
              <w:t xml:space="preserve">о ежемесячном денежном вознаграждении депутата представительного органа, выборного должностного лица, городского округа города Ак-Довурак, осуществляющего свои полномочия на постоянной основе </w:t>
            </w:r>
            <w:r w:rsidRPr="001F4FDB">
              <w:t>городско</w:t>
            </w:r>
            <w:r w:rsidR="00374E10">
              <w:t>го</w:t>
            </w:r>
            <w:r w:rsidRPr="001F4FDB">
              <w:t xml:space="preserve"> округ</w:t>
            </w:r>
            <w:r w:rsidR="00374E10">
              <w:t xml:space="preserve">а </w:t>
            </w:r>
            <w:r w:rsidRPr="001F4FDB">
              <w:t xml:space="preserve"> г</w:t>
            </w:r>
            <w:r w:rsidR="00374E10">
              <w:t xml:space="preserve">орода </w:t>
            </w:r>
            <w:r w:rsidRPr="001F4FDB">
              <w:t>Ак-Довурак Республики Тыва»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3</w:t>
            </w:r>
            <w:r w:rsidR="00EF49C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a3"/>
              <w:spacing w:line="240" w:lineRule="auto"/>
              <w:jc w:val="both"/>
            </w:pPr>
            <w:r w:rsidRPr="001F4FDB">
              <w:t>Заключение на проект бюджета городского округа города Ак-Довурак Республики Тыва на 2017 год и на плановый период 2018-2019 годов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3</w:t>
            </w:r>
            <w:r w:rsidR="00EF49C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a3"/>
              <w:spacing w:line="240" w:lineRule="auto"/>
              <w:jc w:val="both"/>
            </w:pPr>
            <w:r w:rsidRPr="001F4FDB">
              <w:t>Протокол заседания коллегии «О рассмотрении проекта бюджета городского округа города Ак-Довурак на 2017 год и на плановый период 2018-2019 годов»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2ECF" w:rsidRPr="001F4FDB" w:rsidTr="00B273A3">
        <w:trPr>
          <w:jc w:val="center"/>
        </w:trPr>
        <w:tc>
          <w:tcPr>
            <w:tcW w:w="535" w:type="dxa"/>
          </w:tcPr>
          <w:p w:rsidR="00D02ECF" w:rsidRPr="001F4FDB" w:rsidRDefault="005E5243" w:rsidP="00B273A3">
            <w:pPr>
              <w:rPr>
                <w:rFonts w:ascii="Times New Roman" w:hAnsi="Times New Roman" w:cs="Times New Roman"/>
                <w:color w:val="auto"/>
              </w:rPr>
            </w:pPr>
            <w:r w:rsidRPr="001F4FDB">
              <w:rPr>
                <w:rFonts w:ascii="Times New Roman" w:hAnsi="Times New Roman" w:cs="Times New Roman"/>
                <w:color w:val="auto"/>
              </w:rPr>
              <w:t>3</w:t>
            </w:r>
            <w:r w:rsidR="00EF49C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356" w:type="dxa"/>
          </w:tcPr>
          <w:p w:rsidR="00D02ECF" w:rsidRPr="001F4FDB" w:rsidRDefault="00D02ECF" w:rsidP="00374E10">
            <w:pPr>
              <w:pStyle w:val="a3"/>
              <w:spacing w:line="240" w:lineRule="auto"/>
              <w:jc w:val="both"/>
            </w:pPr>
            <w:r w:rsidRPr="001F4FDB">
              <w:t>Заключение Министерства финансов Республики Тыва «О бюджете городского округа город Ак-Довурак Республики Тыва  на 2017 год и на плановый период 2018-2019 годов»</w:t>
            </w:r>
          </w:p>
        </w:tc>
        <w:tc>
          <w:tcPr>
            <w:tcW w:w="771" w:type="dxa"/>
          </w:tcPr>
          <w:p w:rsidR="00D02ECF" w:rsidRPr="001F4FDB" w:rsidRDefault="00D02ECF" w:rsidP="00B273A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10B73" w:rsidRPr="00B273A3" w:rsidRDefault="00510B73" w:rsidP="00B273A3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10B73" w:rsidRPr="00B273A3" w:rsidSect="003377C4">
      <w:footerReference w:type="default" r:id="rId7"/>
      <w:type w:val="continuous"/>
      <w:pgSz w:w="11905" w:h="16837"/>
      <w:pgMar w:top="568" w:right="319" w:bottom="1135" w:left="859" w:header="1428" w:footer="103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AF4" w:rsidRDefault="00CF3A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F3AF4" w:rsidRDefault="00CF3A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8CF" w:rsidRDefault="00B41C73">
    <w:pPr>
      <w:pStyle w:val="10"/>
      <w:framePr w:w="143" w:h="191" w:hRule="exact" w:wrap="none" w:vAnchor="text" w:hAnchor="margin" w:x="10433" w:y="-13"/>
      <w:rPr>
        <w:rFonts w:ascii="Arial Unicode MS"/>
        <w:noProof w:val="0"/>
      </w:rPr>
    </w:pPr>
    <w:r>
      <w:rPr>
        <w:rFonts w:ascii="Arial Unicode MS" w:hAnsi="Arial Unicode MS" w:cs="Arial Unicode MS"/>
        <w:noProof w:val="0"/>
      </w:rPr>
      <w:fldChar w:fldCharType="begin"/>
    </w:r>
    <w:r w:rsidR="006E58CF">
      <w:rPr>
        <w:rFonts w:ascii="Arial Unicode MS" w:hAnsi="Arial Unicode MS" w:cs="Arial Unicode MS"/>
        <w:noProof w:val="0"/>
      </w:rPr>
      <w:instrText xml:space="preserve"> PAGE \* MERGEFORMAT </w:instrText>
    </w:r>
    <w:r>
      <w:rPr>
        <w:rFonts w:ascii="Arial Unicode MS" w:hAnsi="Arial Unicode MS" w:cs="Arial Unicode MS"/>
        <w:noProof w:val="0"/>
      </w:rPr>
      <w:fldChar w:fldCharType="separate"/>
    </w:r>
    <w:r w:rsidR="003377C4" w:rsidRPr="003377C4">
      <w:rPr>
        <w:rStyle w:val="20"/>
      </w:rPr>
      <w:t>2</w:t>
    </w:r>
    <w:r>
      <w:rPr>
        <w:rFonts w:ascii="Arial Unicode MS" w:hAnsi="Arial Unicode MS" w:cs="Arial Unicode MS"/>
        <w:noProof w:val="0"/>
      </w:rPr>
      <w:fldChar w:fldCharType="end"/>
    </w:r>
  </w:p>
  <w:p w:rsidR="006E58CF" w:rsidRDefault="006E58CF">
    <w:pPr>
      <w:rPr>
        <w:rFonts w:cs="Times New Roman"/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AF4" w:rsidRDefault="00CF3A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F3AF4" w:rsidRDefault="00CF3A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E9D"/>
    <w:rsid w:val="00003306"/>
    <w:rsid w:val="00005D8C"/>
    <w:rsid w:val="00022856"/>
    <w:rsid w:val="00037C5F"/>
    <w:rsid w:val="0004158D"/>
    <w:rsid w:val="0004283E"/>
    <w:rsid w:val="000446FF"/>
    <w:rsid w:val="000462B0"/>
    <w:rsid w:val="000601C9"/>
    <w:rsid w:val="00061640"/>
    <w:rsid w:val="000657F3"/>
    <w:rsid w:val="00081D3C"/>
    <w:rsid w:val="000A2A87"/>
    <w:rsid w:val="000C5DA3"/>
    <w:rsid w:val="000D296C"/>
    <w:rsid w:val="000F0600"/>
    <w:rsid w:val="000F1AEC"/>
    <w:rsid w:val="000F624C"/>
    <w:rsid w:val="0010768F"/>
    <w:rsid w:val="001158D6"/>
    <w:rsid w:val="00126B23"/>
    <w:rsid w:val="00130BDF"/>
    <w:rsid w:val="00136C83"/>
    <w:rsid w:val="00142478"/>
    <w:rsid w:val="0014323C"/>
    <w:rsid w:val="00150819"/>
    <w:rsid w:val="00157C1A"/>
    <w:rsid w:val="001967D0"/>
    <w:rsid w:val="001A25BF"/>
    <w:rsid w:val="001A35B7"/>
    <w:rsid w:val="001B599A"/>
    <w:rsid w:val="001C32A4"/>
    <w:rsid w:val="001C354A"/>
    <w:rsid w:val="001C4D8F"/>
    <w:rsid w:val="001D1C3B"/>
    <w:rsid w:val="001E0EEC"/>
    <w:rsid w:val="001E4A80"/>
    <w:rsid w:val="001F4FDB"/>
    <w:rsid w:val="001F752D"/>
    <w:rsid w:val="002005CD"/>
    <w:rsid w:val="00203831"/>
    <w:rsid w:val="00220376"/>
    <w:rsid w:val="0023624B"/>
    <w:rsid w:val="0024568B"/>
    <w:rsid w:val="002508CC"/>
    <w:rsid w:val="002604DA"/>
    <w:rsid w:val="00286D0D"/>
    <w:rsid w:val="00293A61"/>
    <w:rsid w:val="002950CC"/>
    <w:rsid w:val="0029718A"/>
    <w:rsid w:val="002B0A8F"/>
    <w:rsid w:val="002C299A"/>
    <w:rsid w:val="002F11F7"/>
    <w:rsid w:val="002F6BAC"/>
    <w:rsid w:val="003074E8"/>
    <w:rsid w:val="00324FB1"/>
    <w:rsid w:val="003377C4"/>
    <w:rsid w:val="0034645F"/>
    <w:rsid w:val="00367786"/>
    <w:rsid w:val="00374E10"/>
    <w:rsid w:val="003933AB"/>
    <w:rsid w:val="00393B16"/>
    <w:rsid w:val="003B19CA"/>
    <w:rsid w:val="003D205B"/>
    <w:rsid w:val="003D7C03"/>
    <w:rsid w:val="003E5695"/>
    <w:rsid w:val="003F1E55"/>
    <w:rsid w:val="004062D9"/>
    <w:rsid w:val="0040787E"/>
    <w:rsid w:val="004140EC"/>
    <w:rsid w:val="004321BA"/>
    <w:rsid w:val="00455E25"/>
    <w:rsid w:val="00463415"/>
    <w:rsid w:val="00466208"/>
    <w:rsid w:val="004A4D87"/>
    <w:rsid w:val="004B46CA"/>
    <w:rsid w:val="004C3F6C"/>
    <w:rsid w:val="004D432C"/>
    <w:rsid w:val="004E75E4"/>
    <w:rsid w:val="0050426A"/>
    <w:rsid w:val="00510B73"/>
    <w:rsid w:val="00513888"/>
    <w:rsid w:val="005243FC"/>
    <w:rsid w:val="00534D45"/>
    <w:rsid w:val="0054235B"/>
    <w:rsid w:val="00586888"/>
    <w:rsid w:val="005871E9"/>
    <w:rsid w:val="00595EA3"/>
    <w:rsid w:val="005A6402"/>
    <w:rsid w:val="005D01F5"/>
    <w:rsid w:val="005E5243"/>
    <w:rsid w:val="005E760B"/>
    <w:rsid w:val="005F33C0"/>
    <w:rsid w:val="00602E4C"/>
    <w:rsid w:val="0061381F"/>
    <w:rsid w:val="00623D16"/>
    <w:rsid w:val="00624344"/>
    <w:rsid w:val="006357D9"/>
    <w:rsid w:val="00650B1F"/>
    <w:rsid w:val="00661911"/>
    <w:rsid w:val="0068090F"/>
    <w:rsid w:val="00683290"/>
    <w:rsid w:val="006B2A02"/>
    <w:rsid w:val="006B383C"/>
    <w:rsid w:val="006C180F"/>
    <w:rsid w:val="006C3A9C"/>
    <w:rsid w:val="006E319E"/>
    <w:rsid w:val="006E58CF"/>
    <w:rsid w:val="006F4805"/>
    <w:rsid w:val="00713A57"/>
    <w:rsid w:val="007214F6"/>
    <w:rsid w:val="00736F86"/>
    <w:rsid w:val="0076160B"/>
    <w:rsid w:val="0078124C"/>
    <w:rsid w:val="007926CF"/>
    <w:rsid w:val="00792D25"/>
    <w:rsid w:val="00797457"/>
    <w:rsid w:val="007A3DC6"/>
    <w:rsid w:val="007C4BB9"/>
    <w:rsid w:val="007E4DCA"/>
    <w:rsid w:val="00807BC3"/>
    <w:rsid w:val="00813F7B"/>
    <w:rsid w:val="0081625F"/>
    <w:rsid w:val="00823492"/>
    <w:rsid w:val="00836B3E"/>
    <w:rsid w:val="0084182C"/>
    <w:rsid w:val="0085745C"/>
    <w:rsid w:val="0086736E"/>
    <w:rsid w:val="00890D1D"/>
    <w:rsid w:val="008A1C79"/>
    <w:rsid w:val="008A7E63"/>
    <w:rsid w:val="008C5443"/>
    <w:rsid w:val="008F7665"/>
    <w:rsid w:val="009005DB"/>
    <w:rsid w:val="00904AD9"/>
    <w:rsid w:val="00905F07"/>
    <w:rsid w:val="00915B3E"/>
    <w:rsid w:val="0091605B"/>
    <w:rsid w:val="009263B9"/>
    <w:rsid w:val="009352C7"/>
    <w:rsid w:val="00943976"/>
    <w:rsid w:val="00954B62"/>
    <w:rsid w:val="0096485A"/>
    <w:rsid w:val="00964E69"/>
    <w:rsid w:val="00972C25"/>
    <w:rsid w:val="00975AC3"/>
    <w:rsid w:val="00976D5B"/>
    <w:rsid w:val="00995D17"/>
    <w:rsid w:val="009B36F3"/>
    <w:rsid w:val="009B45DE"/>
    <w:rsid w:val="009B4EEF"/>
    <w:rsid w:val="009C1530"/>
    <w:rsid w:val="009D3F98"/>
    <w:rsid w:val="009E0E9D"/>
    <w:rsid w:val="009E5C3D"/>
    <w:rsid w:val="00A00D33"/>
    <w:rsid w:val="00A04E04"/>
    <w:rsid w:val="00A07C5A"/>
    <w:rsid w:val="00A10C6B"/>
    <w:rsid w:val="00A110CD"/>
    <w:rsid w:val="00A21E25"/>
    <w:rsid w:val="00A33D57"/>
    <w:rsid w:val="00A40750"/>
    <w:rsid w:val="00A425E4"/>
    <w:rsid w:val="00A427A5"/>
    <w:rsid w:val="00A53937"/>
    <w:rsid w:val="00A53BB6"/>
    <w:rsid w:val="00A63358"/>
    <w:rsid w:val="00A839C6"/>
    <w:rsid w:val="00A92156"/>
    <w:rsid w:val="00AA0776"/>
    <w:rsid w:val="00AA28E8"/>
    <w:rsid w:val="00AA3E3E"/>
    <w:rsid w:val="00AB52BD"/>
    <w:rsid w:val="00AC4291"/>
    <w:rsid w:val="00AD281F"/>
    <w:rsid w:val="00AD3AF9"/>
    <w:rsid w:val="00AD66EE"/>
    <w:rsid w:val="00B10EB0"/>
    <w:rsid w:val="00B125E0"/>
    <w:rsid w:val="00B1349E"/>
    <w:rsid w:val="00B15B58"/>
    <w:rsid w:val="00B2658C"/>
    <w:rsid w:val="00B273A3"/>
    <w:rsid w:val="00B41C73"/>
    <w:rsid w:val="00B743A2"/>
    <w:rsid w:val="00B80E52"/>
    <w:rsid w:val="00BB2A7E"/>
    <w:rsid w:val="00BB4B5F"/>
    <w:rsid w:val="00BC43CF"/>
    <w:rsid w:val="00BC6144"/>
    <w:rsid w:val="00C112A6"/>
    <w:rsid w:val="00C14A54"/>
    <w:rsid w:val="00C2116C"/>
    <w:rsid w:val="00C227D4"/>
    <w:rsid w:val="00C34652"/>
    <w:rsid w:val="00C450EB"/>
    <w:rsid w:val="00C635F1"/>
    <w:rsid w:val="00C649F0"/>
    <w:rsid w:val="00C81C69"/>
    <w:rsid w:val="00CB0C45"/>
    <w:rsid w:val="00CF3AF4"/>
    <w:rsid w:val="00D02ECF"/>
    <w:rsid w:val="00D1400D"/>
    <w:rsid w:val="00D2285A"/>
    <w:rsid w:val="00D27F5C"/>
    <w:rsid w:val="00D42D4F"/>
    <w:rsid w:val="00D438D5"/>
    <w:rsid w:val="00D43DB6"/>
    <w:rsid w:val="00D60496"/>
    <w:rsid w:val="00D726E2"/>
    <w:rsid w:val="00D80300"/>
    <w:rsid w:val="00D90393"/>
    <w:rsid w:val="00DC488C"/>
    <w:rsid w:val="00DD56EF"/>
    <w:rsid w:val="00DD6D17"/>
    <w:rsid w:val="00DF2A44"/>
    <w:rsid w:val="00E008DF"/>
    <w:rsid w:val="00E0441B"/>
    <w:rsid w:val="00E113FC"/>
    <w:rsid w:val="00E278B9"/>
    <w:rsid w:val="00E47EF4"/>
    <w:rsid w:val="00E50DFF"/>
    <w:rsid w:val="00E55E2F"/>
    <w:rsid w:val="00E5749E"/>
    <w:rsid w:val="00E93CC5"/>
    <w:rsid w:val="00EB5A78"/>
    <w:rsid w:val="00ED000B"/>
    <w:rsid w:val="00ED1835"/>
    <w:rsid w:val="00EF49C1"/>
    <w:rsid w:val="00EF5AE2"/>
    <w:rsid w:val="00F01E53"/>
    <w:rsid w:val="00F049CA"/>
    <w:rsid w:val="00F07486"/>
    <w:rsid w:val="00F263B3"/>
    <w:rsid w:val="00F37179"/>
    <w:rsid w:val="00F43C96"/>
    <w:rsid w:val="00F548E3"/>
    <w:rsid w:val="00F62E6B"/>
    <w:rsid w:val="00F63D4E"/>
    <w:rsid w:val="00F77AB4"/>
    <w:rsid w:val="00F87FBB"/>
    <w:rsid w:val="00FB2935"/>
    <w:rsid w:val="00FB63D6"/>
    <w:rsid w:val="00FD4DEC"/>
    <w:rsid w:val="00FD5847"/>
    <w:rsid w:val="00FE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69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sid w:val="00C81C6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a0"/>
    <w:link w:val="31"/>
    <w:uiPriority w:val="99"/>
    <w:locked/>
    <w:rsid w:val="00C81C6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81C6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81C69"/>
    <w:rPr>
      <w:color w:val="000000"/>
    </w:rPr>
  </w:style>
  <w:style w:type="character" w:customStyle="1" w:styleId="2">
    <w:name w:val="Основной текст (2)"/>
    <w:basedOn w:val="a0"/>
    <w:link w:val="21"/>
    <w:uiPriority w:val="99"/>
    <w:locked/>
    <w:rsid w:val="00C81C69"/>
    <w:rPr>
      <w:rFonts w:ascii="Times New Roman" w:hAnsi="Times New Roman" w:cs="Times New Roman"/>
      <w:sz w:val="24"/>
      <w:szCs w:val="24"/>
    </w:rPr>
  </w:style>
  <w:style w:type="character" w:customStyle="1" w:styleId="a5">
    <w:name w:val="Колонтитул"/>
    <w:basedOn w:val="a0"/>
    <w:link w:val="10"/>
    <w:uiPriority w:val="99"/>
    <w:locked/>
    <w:rsid w:val="00C81C69"/>
    <w:rPr>
      <w:rFonts w:ascii="Times New Roman" w:hAnsi="Times New Roman" w:cs="Times New Roman"/>
      <w:noProof/>
      <w:sz w:val="20"/>
      <w:szCs w:val="20"/>
    </w:rPr>
  </w:style>
  <w:style w:type="character" w:customStyle="1" w:styleId="20">
    <w:name w:val="Колонтитул2"/>
    <w:basedOn w:val="a5"/>
    <w:uiPriority w:val="99"/>
    <w:rsid w:val="00C81C69"/>
  </w:style>
  <w:style w:type="paragraph" w:customStyle="1" w:styleId="11">
    <w:name w:val="Заголовок №11"/>
    <w:basedOn w:val="a"/>
    <w:link w:val="1"/>
    <w:uiPriority w:val="99"/>
    <w:rsid w:val="00C81C69"/>
    <w:pPr>
      <w:shd w:val="clear" w:color="auto" w:fill="FFFFFF"/>
      <w:spacing w:line="267" w:lineRule="exac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C81C69"/>
    <w:pPr>
      <w:shd w:val="clear" w:color="auto" w:fill="FFFFFF"/>
      <w:spacing w:after="240" w:line="267" w:lineRule="exact"/>
      <w:ind w:hanging="600"/>
    </w:pPr>
    <w:rPr>
      <w:rFonts w:ascii="Times New Roman" w:hAnsi="Times New Roman" w:cs="Times New Roman"/>
      <w:color w:val="auto"/>
    </w:rPr>
  </w:style>
  <w:style w:type="paragraph" w:customStyle="1" w:styleId="21">
    <w:name w:val="Основной текст (2)1"/>
    <w:basedOn w:val="a"/>
    <w:link w:val="2"/>
    <w:uiPriority w:val="99"/>
    <w:rsid w:val="00C81C69"/>
    <w:pPr>
      <w:shd w:val="clear" w:color="auto" w:fill="FFFFFF"/>
      <w:spacing w:line="27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10">
    <w:name w:val="Колонтитул1"/>
    <w:basedOn w:val="a"/>
    <w:link w:val="a5"/>
    <w:uiPriority w:val="99"/>
    <w:rsid w:val="00C81C6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B46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46C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locked/>
    <w:rsid w:val="00510B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C3CB0-4A85-467D-A1AD-A4055B00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;</dc:subject>
  <dc:creator>Ховалыг Эдуард Херел-оолович</dc:creator>
  <cp:keywords/>
  <dc:description/>
  <cp:lastModifiedBy>DNA7 X86</cp:lastModifiedBy>
  <cp:revision>156</cp:revision>
  <cp:lastPrinted>2016-01-15T03:00:00Z</cp:lastPrinted>
  <dcterms:created xsi:type="dcterms:W3CDTF">2013-10-31T22:40:00Z</dcterms:created>
  <dcterms:modified xsi:type="dcterms:W3CDTF">2016-12-02T05:12:00Z</dcterms:modified>
</cp:coreProperties>
</file>