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17E" w:rsidRDefault="004B617E" w:rsidP="004B617E">
      <w:pPr>
        <w:spacing w:before="100" w:beforeAutospacing="1" w:after="0" w:line="240" w:lineRule="auto"/>
        <w:jc w:val="right"/>
        <w:rPr>
          <w:rFonts w:ascii="Times New Roman" w:eastAsia="Times New Roman" w:hAnsi="Times New Roman" w:cs="Times New Roman"/>
          <w:b/>
          <w:bCs/>
          <w:sz w:val="24"/>
          <w:szCs w:val="24"/>
        </w:rPr>
      </w:pPr>
    </w:p>
    <w:p w:rsidR="006F4767" w:rsidRDefault="005D6813" w:rsidP="006F476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 постановлением</w:t>
      </w:r>
    </w:p>
    <w:p w:rsidR="005D6813" w:rsidRPr="006F4767" w:rsidRDefault="005D6813" w:rsidP="006F476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 Ак-Довурак</w:t>
      </w:r>
    </w:p>
    <w:p w:rsidR="006F4767" w:rsidRPr="006F4767" w:rsidRDefault="005D6813" w:rsidP="006F476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47</w:t>
      </w:r>
      <w:r w:rsidR="00C1210C">
        <w:rPr>
          <w:rFonts w:ascii="Times New Roman" w:eastAsia="Times New Roman" w:hAnsi="Times New Roman" w:cs="Times New Roman"/>
          <w:sz w:val="24"/>
          <w:szCs w:val="24"/>
        </w:rPr>
        <w:t xml:space="preserve"> </w:t>
      </w:r>
      <w:proofErr w:type="gramStart"/>
      <w:r w:rsidR="00C121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w:t>
      </w:r>
      <w:proofErr w:type="gramEnd"/>
      <w:r w:rsidR="006F4767" w:rsidRPr="006F476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февраля</w:t>
      </w:r>
      <w:r w:rsidR="006F4767" w:rsidRPr="006F4767">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9</w:t>
      </w:r>
      <w:r w:rsidR="006F4767" w:rsidRPr="006F4767">
        <w:rPr>
          <w:rFonts w:ascii="Times New Roman" w:eastAsia="Times New Roman" w:hAnsi="Times New Roman" w:cs="Times New Roman"/>
          <w:sz w:val="24"/>
          <w:szCs w:val="24"/>
        </w:rPr>
        <w:t xml:space="preserve"> г.</w:t>
      </w:r>
    </w:p>
    <w:p w:rsidR="006F4767" w:rsidRPr="006F4767" w:rsidRDefault="006F4767" w:rsidP="006F4767">
      <w:pPr>
        <w:spacing w:after="0" w:line="240" w:lineRule="auto"/>
        <w:jc w:val="right"/>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jc w:val="right"/>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jc w:val="right"/>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jc w:val="right"/>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jc w:val="right"/>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jc w:val="right"/>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jc w:val="right"/>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jc w:val="right"/>
        <w:rPr>
          <w:rFonts w:ascii="Times New Roman" w:eastAsia="Times New Roman" w:hAnsi="Times New Roman" w:cs="Times New Roman"/>
          <w:sz w:val="24"/>
          <w:szCs w:val="24"/>
        </w:rPr>
      </w:pPr>
    </w:p>
    <w:p w:rsidR="006F4767" w:rsidRPr="006F4767" w:rsidRDefault="006F4767" w:rsidP="006F4767">
      <w:pPr>
        <w:spacing w:before="100" w:beforeAutospacing="1" w:after="0" w:line="36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7"/>
          <w:szCs w:val="27"/>
        </w:rPr>
        <w:t>КОНКУРСНАЯ ДОКУМЕНТАЦИЯ</w:t>
      </w:r>
    </w:p>
    <w:p w:rsidR="006F4767" w:rsidRPr="006F4767" w:rsidRDefault="006F4767" w:rsidP="006F4767">
      <w:pPr>
        <w:spacing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7"/>
          <w:szCs w:val="27"/>
        </w:rPr>
        <w:t xml:space="preserve">на предоставление права организации ритуальных услуг </w:t>
      </w:r>
    </w:p>
    <w:p w:rsidR="006F4767" w:rsidRPr="006F4767" w:rsidRDefault="006F4767" w:rsidP="006F4767">
      <w:pPr>
        <w:spacing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7"/>
          <w:szCs w:val="27"/>
        </w:rPr>
        <w:t xml:space="preserve">и содержания мест захоронений, </w:t>
      </w:r>
    </w:p>
    <w:p w:rsidR="006F4767" w:rsidRPr="006F4767" w:rsidRDefault="006F4767" w:rsidP="006F4767">
      <w:pPr>
        <w:spacing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7"/>
          <w:szCs w:val="27"/>
        </w:rPr>
        <w:t xml:space="preserve">присвоения статуса специализированной службы </w:t>
      </w:r>
    </w:p>
    <w:p w:rsidR="006F4767" w:rsidRPr="006F4767" w:rsidRDefault="006F4767" w:rsidP="006F4767">
      <w:pPr>
        <w:spacing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7"/>
          <w:szCs w:val="27"/>
        </w:rPr>
        <w:t xml:space="preserve">по вопросам похоронного дела </w:t>
      </w:r>
    </w:p>
    <w:p w:rsidR="006F4767" w:rsidRPr="006F4767" w:rsidRDefault="006F4767" w:rsidP="00C1210C">
      <w:pPr>
        <w:spacing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7"/>
          <w:szCs w:val="27"/>
        </w:rPr>
        <w:t xml:space="preserve">на территории </w:t>
      </w:r>
      <w:r w:rsidR="00C1210C">
        <w:rPr>
          <w:rFonts w:ascii="Times New Roman" w:eastAsia="Times New Roman" w:hAnsi="Times New Roman" w:cs="Times New Roman"/>
          <w:sz w:val="27"/>
          <w:szCs w:val="27"/>
        </w:rPr>
        <w:t>городского округа г. Ак-Довурак</w:t>
      </w:r>
    </w:p>
    <w:p w:rsidR="006F4767" w:rsidRPr="006F4767" w:rsidRDefault="006F4767" w:rsidP="006F4767">
      <w:pPr>
        <w:spacing w:before="100" w:beforeAutospacing="1" w:after="0" w:line="240" w:lineRule="auto"/>
        <w:jc w:val="center"/>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jc w:val="center"/>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jc w:val="center"/>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jc w:val="center"/>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jc w:val="center"/>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jc w:val="center"/>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jc w:val="center"/>
        <w:rPr>
          <w:rFonts w:ascii="Times New Roman" w:eastAsia="Times New Roman" w:hAnsi="Times New Roman" w:cs="Times New Roman"/>
          <w:sz w:val="24"/>
          <w:szCs w:val="24"/>
        </w:rPr>
      </w:pPr>
    </w:p>
    <w:p w:rsidR="006F4767" w:rsidRDefault="006F4767" w:rsidP="006F4767">
      <w:pPr>
        <w:spacing w:before="100" w:beforeAutospacing="1" w:after="0" w:line="240" w:lineRule="auto"/>
        <w:jc w:val="center"/>
        <w:rPr>
          <w:rFonts w:ascii="Times New Roman" w:eastAsia="Times New Roman" w:hAnsi="Times New Roman" w:cs="Times New Roman"/>
          <w:sz w:val="24"/>
          <w:szCs w:val="24"/>
        </w:rPr>
      </w:pPr>
    </w:p>
    <w:p w:rsidR="006F4767" w:rsidRDefault="006F4767" w:rsidP="006F4767">
      <w:pPr>
        <w:spacing w:before="100" w:beforeAutospacing="1" w:after="0" w:line="240" w:lineRule="auto"/>
        <w:jc w:val="center"/>
        <w:rPr>
          <w:rFonts w:ascii="Times New Roman" w:eastAsia="Times New Roman" w:hAnsi="Times New Roman" w:cs="Times New Roman"/>
          <w:sz w:val="24"/>
          <w:szCs w:val="24"/>
        </w:rPr>
      </w:pPr>
    </w:p>
    <w:p w:rsidR="006F4767" w:rsidRDefault="006F4767" w:rsidP="006F4767">
      <w:pPr>
        <w:spacing w:before="100" w:beforeAutospacing="1" w:after="0" w:line="240" w:lineRule="auto"/>
        <w:jc w:val="center"/>
        <w:rPr>
          <w:rFonts w:ascii="Times New Roman" w:eastAsia="Times New Roman" w:hAnsi="Times New Roman" w:cs="Times New Roman"/>
          <w:sz w:val="24"/>
          <w:szCs w:val="24"/>
        </w:rPr>
      </w:pPr>
    </w:p>
    <w:p w:rsidR="004B617E" w:rsidRDefault="004B617E" w:rsidP="006F4767">
      <w:pPr>
        <w:spacing w:before="100" w:beforeAutospacing="1" w:after="0" w:line="240" w:lineRule="auto"/>
        <w:jc w:val="center"/>
        <w:rPr>
          <w:rFonts w:ascii="Times New Roman" w:eastAsia="Times New Roman" w:hAnsi="Times New Roman" w:cs="Times New Roman"/>
          <w:sz w:val="24"/>
          <w:szCs w:val="24"/>
        </w:rPr>
      </w:pPr>
    </w:p>
    <w:p w:rsidR="004B617E" w:rsidRDefault="004B617E" w:rsidP="006F4767">
      <w:pPr>
        <w:spacing w:before="100" w:beforeAutospacing="1" w:after="0" w:line="240" w:lineRule="auto"/>
        <w:jc w:val="center"/>
        <w:rPr>
          <w:rFonts w:ascii="Times New Roman" w:eastAsia="Times New Roman" w:hAnsi="Times New Roman" w:cs="Times New Roman"/>
          <w:sz w:val="24"/>
          <w:szCs w:val="24"/>
        </w:rPr>
      </w:pPr>
    </w:p>
    <w:p w:rsidR="006F4767" w:rsidRDefault="006F4767" w:rsidP="006F4767">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 Ак-Довурак</w:t>
      </w:r>
      <w:r w:rsidRPr="006F4767">
        <w:rPr>
          <w:rFonts w:ascii="Times New Roman" w:eastAsia="Times New Roman" w:hAnsi="Times New Roman" w:cs="Times New Roman"/>
          <w:sz w:val="24"/>
          <w:szCs w:val="24"/>
        </w:rPr>
        <w:t xml:space="preserve"> 201</w:t>
      </w:r>
      <w:r w:rsidR="005D6813">
        <w:rPr>
          <w:rFonts w:ascii="Times New Roman" w:eastAsia="Times New Roman" w:hAnsi="Times New Roman" w:cs="Times New Roman"/>
          <w:sz w:val="24"/>
          <w:szCs w:val="24"/>
        </w:rPr>
        <w:t>9</w:t>
      </w:r>
      <w:r w:rsidRPr="006F4767">
        <w:rPr>
          <w:rFonts w:ascii="Times New Roman" w:eastAsia="Times New Roman" w:hAnsi="Times New Roman" w:cs="Times New Roman"/>
          <w:sz w:val="24"/>
          <w:szCs w:val="24"/>
        </w:rPr>
        <w:t xml:space="preserve"> г.</w:t>
      </w:r>
    </w:p>
    <w:p w:rsidR="005D6813" w:rsidRPr="006F4767" w:rsidRDefault="005D6813" w:rsidP="006F4767">
      <w:pPr>
        <w:spacing w:before="100" w:beforeAutospacing="1" w:after="0" w:line="240" w:lineRule="auto"/>
        <w:jc w:val="center"/>
        <w:rPr>
          <w:rFonts w:ascii="Times New Roman" w:eastAsia="Times New Roman" w:hAnsi="Times New Roman" w:cs="Times New Roman"/>
          <w:sz w:val="24"/>
          <w:szCs w:val="24"/>
        </w:rPr>
      </w:pPr>
    </w:p>
    <w:p w:rsidR="006F4767" w:rsidRDefault="006F4767" w:rsidP="006F4767">
      <w:pPr>
        <w:spacing w:before="100" w:beforeAutospacing="1" w:after="0" w:line="240" w:lineRule="auto"/>
        <w:jc w:val="center"/>
        <w:rPr>
          <w:rFonts w:ascii="Times New Roman" w:eastAsia="Times New Roman" w:hAnsi="Times New Roman" w:cs="Times New Roman"/>
          <w:b/>
          <w:bCs/>
          <w:sz w:val="24"/>
          <w:szCs w:val="24"/>
        </w:rPr>
      </w:pPr>
    </w:p>
    <w:p w:rsidR="006F4767" w:rsidRPr="006F4767" w:rsidRDefault="006F4767" w:rsidP="0037794A">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lastRenderedPageBreak/>
        <w:t>1. ОБЩИЕ УСЛОВИЯ ПРОВЕДЕНИЯ КОНКУРСА</w:t>
      </w:r>
    </w:p>
    <w:p w:rsidR="006F4767" w:rsidRPr="006F4767" w:rsidRDefault="006F4767" w:rsidP="006F4767">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1.1. Настоящая конкурсная документация определяет порядок: проведения открытого конкурса на предоставление права организации ритуальных услуг и содержания мест захоронений, присвоения статуса специализированной службы по вопросам похоронного дела на территории </w:t>
      </w:r>
      <w:r w:rsidR="00AD07B5">
        <w:rPr>
          <w:rFonts w:ascii="Times New Roman" w:eastAsia="Times New Roman" w:hAnsi="Times New Roman" w:cs="Times New Roman"/>
          <w:sz w:val="24"/>
          <w:szCs w:val="24"/>
        </w:rPr>
        <w:t>городского округа г. Ак-Довурак</w:t>
      </w:r>
      <w:r w:rsidRPr="006F4767">
        <w:rPr>
          <w:rFonts w:ascii="Times New Roman" w:eastAsia="Times New Roman" w:hAnsi="Times New Roman" w:cs="Times New Roman"/>
          <w:sz w:val="24"/>
          <w:szCs w:val="24"/>
        </w:rPr>
        <w:t xml:space="preserve"> (далее - конкурс); подготовки конкурсной заявки и оформления документов, необходимых претендентам для участия в конкурсе.</w:t>
      </w:r>
    </w:p>
    <w:p w:rsidR="00AB1B84" w:rsidRDefault="006F4767" w:rsidP="00AB1B84">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1.2.1. «Заказчик» (далее - заказчик) –Администрация </w:t>
      </w:r>
      <w:r w:rsidR="00AD07B5">
        <w:rPr>
          <w:rFonts w:ascii="Times New Roman" w:eastAsia="Times New Roman" w:hAnsi="Times New Roman" w:cs="Times New Roman"/>
          <w:sz w:val="24"/>
          <w:szCs w:val="24"/>
        </w:rPr>
        <w:t>г. Ак-Довурак</w:t>
      </w:r>
      <w:r w:rsidRPr="006F4767">
        <w:rPr>
          <w:rFonts w:ascii="Times New Roman" w:eastAsia="Times New Roman" w:hAnsi="Times New Roman" w:cs="Times New Roman"/>
          <w:sz w:val="24"/>
          <w:szCs w:val="24"/>
        </w:rPr>
        <w:t>.</w:t>
      </w:r>
    </w:p>
    <w:p w:rsidR="00AB1B84" w:rsidRDefault="006F4767" w:rsidP="00AB1B84">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1.2.2. «Конкурсная комиссия» (далее – комиссия) – утверждена Постановлением </w:t>
      </w:r>
      <w:r w:rsidR="00AD07B5">
        <w:rPr>
          <w:rFonts w:ascii="Times New Roman" w:eastAsia="Times New Roman" w:hAnsi="Times New Roman" w:cs="Times New Roman"/>
          <w:sz w:val="24"/>
          <w:szCs w:val="24"/>
        </w:rPr>
        <w:t>администрации г. Ак-Довурак</w:t>
      </w:r>
      <w:r w:rsidRPr="006F4767">
        <w:rPr>
          <w:rFonts w:ascii="Times New Roman" w:eastAsia="Times New Roman" w:hAnsi="Times New Roman" w:cs="Times New Roman"/>
          <w:sz w:val="24"/>
          <w:szCs w:val="24"/>
        </w:rPr>
        <w:t xml:space="preserve"> от </w:t>
      </w:r>
      <w:r w:rsidR="008C304E">
        <w:rPr>
          <w:rFonts w:ascii="Times New Roman" w:eastAsia="Times New Roman" w:hAnsi="Times New Roman" w:cs="Times New Roman"/>
          <w:sz w:val="24"/>
          <w:szCs w:val="24"/>
        </w:rPr>
        <w:t>04.12</w:t>
      </w:r>
      <w:r w:rsidRPr="006F4767">
        <w:rPr>
          <w:rFonts w:ascii="Times New Roman" w:eastAsia="Times New Roman" w:hAnsi="Times New Roman" w:cs="Times New Roman"/>
          <w:sz w:val="24"/>
          <w:szCs w:val="24"/>
        </w:rPr>
        <w:t xml:space="preserve">.2017 № </w:t>
      </w:r>
      <w:r w:rsidR="008C304E">
        <w:rPr>
          <w:rFonts w:ascii="Times New Roman" w:eastAsia="Times New Roman" w:hAnsi="Times New Roman" w:cs="Times New Roman"/>
          <w:sz w:val="24"/>
          <w:szCs w:val="24"/>
        </w:rPr>
        <w:t>559</w:t>
      </w:r>
      <w:r w:rsidRPr="006F4767">
        <w:rPr>
          <w:rFonts w:ascii="Times New Roman" w:eastAsia="Times New Roman" w:hAnsi="Times New Roman" w:cs="Times New Roman"/>
          <w:sz w:val="24"/>
          <w:szCs w:val="24"/>
        </w:rPr>
        <w:t>.</w:t>
      </w:r>
    </w:p>
    <w:p w:rsidR="006F4767" w:rsidRPr="006F4767" w:rsidRDefault="006F4767" w:rsidP="00AB1B84">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1.2.3. «Участник конкурса» - на основании итогов рассмотрения заявок на участие в конкурсе, претендент на участие в конкурсе (далее – претендент), которым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претендующий осуществлять организацию ритуальных услуг и содержания мест захоронений, с присвоением статуса специализированной службы по вопросам похоронного дела на территории </w:t>
      </w:r>
      <w:r w:rsidR="00992DEE">
        <w:rPr>
          <w:rFonts w:ascii="Times New Roman" w:eastAsia="Times New Roman" w:hAnsi="Times New Roman" w:cs="Times New Roman"/>
          <w:sz w:val="24"/>
          <w:szCs w:val="24"/>
        </w:rPr>
        <w:t>городского округа г. Ак-Довурак</w:t>
      </w:r>
      <w:r w:rsidRPr="006F4767">
        <w:rPr>
          <w:rFonts w:ascii="Times New Roman" w:eastAsia="Times New Roman" w:hAnsi="Times New Roman" w:cs="Times New Roman"/>
          <w:sz w:val="24"/>
          <w:szCs w:val="24"/>
        </w:rPr>
        <w:t>.</w:t>
      </w:r>
    </w:p>
    <w:p w:rsidR="006F4767" w:rsidRPr="006F4767" w:rsidRDefault="006F4767" w:rsidP="00992DEE">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2. ПРАВОВОЕ РЕГУЛИРОВАНИЕ</w:t>
      </w:r>
    </w:p>
    <w:p w:rsidR="006F4767" w:rsidRPr="006C774B" w:rsidRDefault="00992DEE" w:rsidP="00992DEE">
      <w:pPr>
        <w:spacing w:before="100" w:beforeAutospacing="1" w:after="0" w:line="240" w:lineRule="auto"/>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2.1. Конкурс проводится в соответствии с Гражданским Кодексом Российской Федерации; Федеральным законом от 26 июля 2006 г. № 135-ФЗ «О защите конкуренции»; приказом Федеральной антимонопольной службы Российской Федерации от 10.02.2010 г. №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Федеральным законом Российской Федерации от 06.10.2003 г. № 131-ФЗ «Об общих принципах организации местного самоуправления в Российской Федерации»; Федеральным законом Российской Федерации от 12.01.1996 г. № 8-ФЗ «О погребении и похоронном деле»; Указом президента РФ от 29.06.1996 г. № 1001 «О гарантиях прав граждан на предоставление услуг по погребению умерших»; Постановлением Главного государственного санитарного врача Российской Федерации от 28.06.2011 № 84 об утверждении СанПиН «Гигиенические требования к размещению, устройству и содержанию кладбищ, зданий и сооружений похоронного назначения» (</w:t>
      </w:r>
      <w:proofErr w:type="spellStart"/>
      <w:r w:rsidR="006F4767" w:rsidRPr="006F4767">
        <w:rPr>
          <w:rFonts w:ascii="Times New Roman" w:eastAsia="Times New Roman" w:hAnsi="Times New Roman" w:cs="Times New Roman"/>
          <w:sz w:val="24"/>
          <w:szCs w:val="24"/>
        </w:rPr>
        <w:t>СанПин</w:t>
      </w:r>
      <w:proofErr w:type="spellEnd"/>
      <w:r w:rsidR="006F4767" w:rsidRPr="006F4767">
        <w:rPr>
          <w:rFonts w:ascii="Times New Roman" w:eastAsia="Times New Roman" w:hAnsi="Times New Roman" w:cs="Times New Roman"/>
          <w:sz w:val="24"/>
          <w:szCs w:val="24"/>
        </w:rPr>
        <w:t xml:space="preserve"> 2.1.2882-11); Устава </w:t>
      </w:r>
      <w:r>
        <w:rPr>
          <w:rFonts w:ascii="Times New Roman" w:eastAsia="Times New Roman" w:hAnsi="Times New Roman" w:cs="Times New Roman"/>
          <w:sz w:val="24"/>
          <w:szCs w:val="24"/>
        </w:rPr>
        <w:t>городского округа</w:t>
      </w:r>
      <w:r w:rsidR="006F4767" w:rsidRPr="006F47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города Ак-Довурак</w:t>
      </w:r>
      <w:r w:rsidR="006F4767" w:rsidRPr="006F4767">
        <w:rPr>
          <w:rFonts w:ascii="Times New Roman" w:eastAsia="Times New Roman" w:hAnsi="Times New Roman" w:cs="Times New Roman"/>
          <w:sz w:val="24"/>
          <w:szCs w:val="24"/>
        </w:rPr>
        <w:t xml:space="preserve">»; Решением </w:t>
      </w:r>
      <w:r w:rsidR="006C774B">
        <w:rPr>
          <w:rFonts w:ascii="Times New Roman" w:eastAsia="Times New Roman" w:hAnsi="Times New Roman" w:cs="Times New Roman"/>
          <w:sz w:val="24"/>
          <w:szCs w:val="24"/>
        </w:rPr>
        <w:t xml:space="preserve">Хурала представителей г. Ак-Довурак </w:t>
      </w:r>
      <w:r w:rsidR="006F4767" w:rsidRPr="006F4767">
        <w:rPr>
          <w:rFonts w:ascii="Times New Roman" w:eastAsia="Times New Roman" w:hAnsi="Times New Roman" w:cs="Times New Roman"/>
          <w:sz w:val="24"/>
          <w:szCs w:val="24"/>
        </w:rPr>
        <w:t xml:space="preserve">от </w:t>
      </w:r>
      <w:r w:rsidR="006C774B">
        <w:rPr>
          <w:rFonts w:ascii="Times New Roman" w:eastAsia="Times New Roman" w:hAnsi="Times New Roman" w:cs="Times New Roman"/>
          <w:sz w:val="24"/>
          <w:szCs w:val="24"/>
        </w:rPr>
        <w:t>28.11.2017г.</w:t>
      </w:r>
      <w:r w:rsidR="006F4767" w:rsidRPr="006F4767">
        <w:rPr>
          <w:rFonts w:ascii="Times New Roman" w:eastAsia="Times New Roman" w:hAnsi="Times New Roman" w:cs="Times New Roman"/>
          <w:sz w:val="24"/>
          <w:szCs w:val="24"/>
        </w:rPr>
        <w:t xml:space="preserve"> № </w:t>
      </w:r>
      <w:r w:rsidR="006C774B">
        <w:rPr>
          <w:rFonts w:ascii="Times New Roman" w:eastAsia="Times New Roman" w:hAnsi="Times New Roman" w:cs="Times New Roman"/>
          <w:sz w:val="24"/>
          <w:szCs w:val="24"/>
        </w:rPr>
        <w:t>44</w:t>
      </w:r>
      <w:r w:rsidR="006F4767" w:rsidRPr="006F4767">
        <w:rPr>
          <w:rFonts w:ascii="Times New Roman" w:eastAsia="Times New Roman" w:hAnsi="Times New Roman" w:cs="Times New Roman"/>
          <w:sz w:val="24"/>
          <w:szCs w:val="24"/>
        </w:rPr>
        <w:t xml:space="preserve"> «</w:t>
      </w:r>
      <w:r w:rsidR="006C774B">
        <w:rPr>
          <w:rFonts w:ascii="Times New Roman" w:eastAsia="Times New Roman" w:hAnsi="Times New Roman" w:cs="Times New Roman"/>
          <w:bCs/>
          <w:color w:val="000000"/>
          <w:sz w:val="24"/>
          <w:szCs w:val="24"/>
        </w:rPr>
        <w:t>П</w:t>
      </w:r>
      <w:r w:rsidR="006C774B" w:rsidRPr="006C774B">
        <w:rPr>
          <w:rFonts w:ascii="Times New Roman" w:eastAsia="Times New Roman" w:hAnsi="Times New Roman" w:cs="Times New Roman"/>
          <w:bCs/>
          <w:color w:val="000000"/>
          <w:sz w:val="24"/>
          <w:szCs w:val="24"/>
        </w:rPr>
        <w:t>орядок создания и деятельности специализированной службы по вопросам похоронного дела  на территории городского округа г. Ак-Довурак Республики Тыва</w:t>
      </w:r>
      <w:r w:rsidR="006F4767" w:rsidRPr="006C774B">
        <w:rPr>
          <w:rFonts w:ascii="Times New Roman" w:eastAsia="Times New Roman" w:hAnsi="Times New Roman" w:cs="Times New Roman"/>
          <w:sz w:val="24"/>
          <w:szCs w:val="24"/>
        </w:rPr>
        <w:t>».</w:t>
      </w:r>
    </w:p>
    <w:p w:rsidR="00AB1B84" w:rsidRDefault="006F4767" w:rsidP="00AB1B84">
      <w:pPr>
        <w:spacing w:after="0" w:line="240" w:lineRule="auto"/>
        <w:ind w:right="-115"/>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3. ЦЕЛИ И ЗАДАЧИ ПРОВЕДЕНИЯ ОТКРЫТОГО КОНКУРСА</w:t>
      </w:r>
    </w:p>
    <w:p w:rsidR="00AB1B84" w:rsidRDefault="00C1210C" w:rsidP="00AB1B84">
      <w:pPr>
        <w:spacing w:after="0" w:line="240" w:lineRule="auto"/>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 xml:space="preserve">3.1. Конкурс проводится с целью предоставление права организации ритуальных услуг и содержания мест захоронений, присвоения статуса специализированной службы по вопросам похоронного дела на территории </w:t>
      </w:r>
      <w:r w:rsidR="006C774B">
        <w:rPr>
          <w:rFonts w:ascii="Times New Roman" w:eastAsia="Times New Roman" w:hAnsi="Times New Roman" w:cs="Times New Roman"/>
          <w:sz w:val="24"/>
          <w:szCs w:val="24"/>
        </w:rPr>
        <w:t>городского округа г. Ак-Довурак</w:t>
      </w:r>
      <w:r w:rsidR="006F4767" w:rsidRPr="006F4767">
        <w:rPr>
          <w:rFonts w:ascii="Times New Roman" w:eastAsia="Times New Roman" w:hAnsi="Times New Roman" w:cs="Times New Roman"/>
          <w:sz w:val="24"/>
          <w:szCs w:val="24"/>
        </w:rPr>
        <w:t>, с соблюдением принципов публичности, прозрачности, обеспечения равных конкурентных условий среди заинтересованных лиц.</w:t>
      </w:r>
    </w:p>
    <w:p w:rsidR="006F4767" w:rsidRPr="006F4767" w:rsidRDefault="006F4767" w:rsidP="00AB1B84">
      <w:pPr>
        <w:spacing w:after="0" w:line="240" w:lineRule="auto"/>
        <w:ind w:right="-115"/>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4. ОРГАНИЗАЦИЯ КОНКУРСА</w:t>
      </w:r>
    </w:p>
    <w:p w:rsidR="00AB1B84" w:rsidRDefault="00C1210C" w:rsidP="00C121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 xml:space="preserve">4.1. Заказчик обеспечивает размещение конкурсной документации на официальном сайте Администрации </w:t>
      </w:r>
      <w:r w:rsidR="006C774B">
        <w:rPr>
          <w:rFonts w:ascii="Times New Roman" w:eastAsia="Times New Roman" w:hAnsi="Times New Roman" w:cs="Times New Roman"/>
          <w:sz w:val="24"/>
          <w:szCs w:val="24"/>
        </w:rPr>
        <w:t>г. Ак-Довурак</w:t>
      </w:r>
      <w:r w:rsidR="006F4767" w:rsidRPr="006F4767">
        <w:rPr>
          <w:rFonts w:ascii="Times New Roman" w:eastAsia="Times New Roman" w:hAnsi="Times New Roman" w:cs="Times New Roman"/>
          <w:sz w:val="24"/>
          <w:szCs w:val="24"/>
        </w:rPr>
        <w:t xml:space="preserve"> http://</w:t>
      </w:r>
      <w:r w:rsidR="006C774B" w:rsidRPr="006C774B">
        <w:rPr>
          <w:rFonts w:ascii="Times New Roman" w:hAnsi="Times New Roman" w:cs="Times New Roman"/>
        </w:rPr>
        <w:t xml:space="preserve"> </w:t>
      </w:r>
      <w:r w:rsidR="006C774B" w:rsidRPr="006A50BB">
        <w:rPr>
          <w:rFonts w:ascii="Times New Roman" w:hAnsi="Times New Roman" w:cs="Times New Roman"/>
          <w:lang w:val="en-US"/>
        </w:rPr>
        <w:t>www</w:t>
      </w:r>
      <w:r w:rsidR="006C774B" w:rsidRPr="006A50BB">
        <w:rPr>
          <w:rFonts w:ascii="Times New Roman" w:hAnsi="Times New Roman" w:cs="Times New Roman"/>
        </w:rPr>
        <w:t xml:space="preserve">. </w:t>
      </w:r>
      <w:proofErr w:type="spellStart"/>
      <w:r w:rsidR="006C774B" w:rsidRPr="006A50BB">
        <w:rPr>
          <w:rFonts w:ascii="Times New Roman" w:hAnsi="Times New Roman" w:cs="Times New Roman"/>
          <w:lang w:val="en-US"/>
        </w:rPr>
        <w:t>ak</w:t>
      </w:r>
      <w:proofErr w:type="spellEnd"/>
      <w:r w:rsidR="006C774B" w:rsidRPr="006A50BB">
        <w:rPr>
          <w:rFonts w:ascii="Times New Roman" w:hAnsi="Times New Roman" w:cs="Times New Roman"/>
        </w:rPr>
        <w:t>-</w:t>
      </w:r>
      <w:proofErr w:type="spellStart"/>
      <w:r w:rsidR="006C774B" w:rsidRPr="006A50BB">
        <w:rPr>
          <w:rFonts w:ascii="Times New Roman" w:hAnsi="Times New Roman" w:cs="Times New Roman"/>
          <w:lang w:val="en-US"/>
        </w:rPr>
        <w:t>dovurak</w:t>
      </w:r>
      <w:proofErr w:type="spellEnd"/>
      <w:r w:rsidR="006C774B" w:rsidRPr="006A50BB">
        <w:rPr>
          <w:rFonts w:ascii="Times New Roman" w:hAnsi="Times New Roman" w:cs="Times New Roman"/>
        </w:rPr>
        <w:t>.</w:t>
      </w:r>
      <w:proofErr w:type="spellStart"/>
      <w:r w:rsidR="006C774B">
        <w:rPr>
          <w:rFonts w:ascii="Times New Roman" w:hAnsi="Times New Roman" w:cs="Times New Roman"/>
          <w:lang w:val="en-US"/>
        </w:rPr>
        <w:t>rtyva</w:t>
      </w:r>
      <w:proofErr w:type="spellEnd"/>
      <w:r w:rsidR="006C774B" w:rsidRPr="0093090C">
        <w:rPr>
          <w:rFonts w:ascii="Times New Roman" w:hAnsi="Times New Roman" w:cs="Times New Roman"/>
        </w:rPr>
        <w:t>.</w:t>
      </w:r>
      <w:proofErr w:type="spellStart"/>
      <w:r w:rsidR="006C774B" w:rsidRPr="006A50BB">
        <w:rPr>
          <w:rFonts w:ascii="Times New Roman" w:hAnsi="Times New Roman" w:cs="Times New Roman"/>
          <w:lang w:val="en-US"/>
        </w:rPr>
        <w:t>su</w:t>
      </w:r>
      <w:proofErr w:type="spellEnd"/>
      <w:r w:rsidR="006C774B" w:rsidRPr="006F4767">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 xml:space="preserve">/, на сайте </w:t>
      </w:r>
      <w:hyperlink r:id="rId5" w:history="1">
        <w:r w:rsidR="006F4767" w:rsidRPr="006F4767">
          <w:rPr>
            <w:rFonts w:ascii="Times New Roman" w:eastAsia="Times New Roman" w:hAnsi="Times New Roman" w:cs="Times New Roman"/>
            <w:b/>
            <w:bCs/>
            <w:color w:val="0000FF"/>
            <w:sz w:val="24"/>
            <w:szCs w:val="24"/>
            <w:u w:val="single"/>
          </w:rPr>
          <w:t>www.</w:t>
        </w:r>
        <w:r w:rsidR="006F4767" w:rsidRPr="006F4767">
          <w:rPr>
            <w:rFonts w:ascii="Times New Roman" w:eastAsia="Times New Roman" w:hAnsi="Times New Roman" w:cs="Times New Roman"/>
            <w:b/>
            <w:bCs/>
            <w:color w:val="0000FF"/>
            <w:sz w:val="24"/>
            <w:szCs w:val="24"/>
            <w:u w:val="single"/>
            <w:lang w:val="en-US"/>
          </w:rPr>
          <w:t>torgi</w:t>
        </w:r>
        <w:r w:rsidR="006F4767" w:rsidRPr="006F4767">
          <w:rPr>
            <w:rFonts w:ascii="Times New Roman" w:eastAsia="Times New Roman" w:hAnsi="Times New Roman" w:cs="Times New Roman"/>
            <w:b/>
            <w:bCs/>
            <w:color w:val="0000FF"/>
            <w:sz w:val="24"/>
            <w:szCs w:val="24"/>
            <w:u w:val="single"/>
          </w:rPr>
          <w:t>.</w:t>
        </w:r>
        <w:r w:rsidR="006F4767" w:rsidRPr="006F4767">
          <w:rPr>
            <w:rFonts w:ascii="Times New Roman" w:eastAsia="Times New Roman" w:hAnsi="Times New Roman" w:cs="Times New Roman"/>
            <w:b/>
            <w:bCs/>
            <w:color w:val="0000FF"/>
            <w:sz w:val="24"/>
            <w:szCs w:val="24"/>
            <w:u w:val="single"/>
            <w:lang w:val="en-US"/>
          </w:rPr>
          <w:t>gov</w:t>
        </w:r>
        <w:r w:rsidR="006F4767" w:rsidRPr="006F4767">
          <w:rPr>
            <w:rFonts w:ascii="Times New Roman" w:eastAsia="Times New Roman" w:hAnsi="Times New Roman" w:cs="Times New Roman"/>
            <w:b/>
            <w:bCs/>
            <w:color w:val="0000FF"/>
            <w:sz w:val="24"/>
            <w:szCs w:val="24"/>
            <w:u w:val="single"/>
          </w:rPr>
          <w:t>.</w:t>
        </w:r>
        <w:proofErr w:type="spellStart"/>
        <w:r w:rsidR="006F4767" w:rsidRPr="006F4767">
          <w:rPr>
            <w:rFonts w:ascii="Times New Roman" w:eastAsia="Times New Roman" w:hAnsi="Times New Roman" w:cs="Times New Roman"/>
            <w:b/>
            <w:bCs/>
            <w:color w:val="0000FF"/>
            <w:sz w:val="24"/>
            <w:szCs w:val="24"/>
            <w:u w:val="single"/>
          </w:rPr>
          <w:t>ru</w:t>
        </w:r>
        <w:proofErr w:type="spellEnd"/>
      </w:hyperlink>
      <w:r w:rsidR="006F4767" w:rsidRPr="006F4767">
        <w:rPr>
          <w:rFonts w:ascii="Times New Roman" w:eastAsia="Times New Roman" w:hAnsi="Times New Roman" w:cs="Times New Roman"/>
          <w:sz w:val="24"/>
          <w:szCs w:val="24"/>
        </w:rPr>
        <w:t>.</w:t>
      </w:r>
    </w:p>
    <w:p w:rsidR="00AB1B84" w:rsidRDefault="006F4767" w:rsidP="00AB1B84">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4.1.1. 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
    <w:p w:rsidR="00AB1B84" w:rsidRDefault="006F4767" w:rsidP="00AB1B84">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4.1.2. Официальным изданием для опубликования информации о проведении конкурса является информационный бюллетень на официальном сайте Администрации </w:t>
      </w:r>
      <w:r w:rsidR="006C774B">
        <w:rPr>
          <w:rFonts w:ascii="Times New Roman" w:eastAsia="Times New Roman" w:hAnsi="Times New Roman" w:cs="Times New Roman"/>
          <w:sz w:val="24"/>
          <w:szCs w:val="24"/>
        </w:rPr>
        <w:t>г. Ак-Довурак</w:t>
      </w:r>
      <w:r w:rsidRPr="006F4767">
        <w:rPr>
          <w:rFonts w:ascii="Times New Roman" w:eastAsia="Times New Roman" w:hAnsi="Times New Roman" w:cs="Times New Roman"/>
          <w:sz w:val="24"/>
          <w:szCs w:val="24"/>
        </w:rPr>
        <w:t xml:space="preserve"> http://www.</w:t>
      </w:r>
      <w:r w:rsidR="006C774B" w:rsidRPr="006C774B">
        <w:rPr>
          <w:rFonts w:ascii="Times New Roman" w:hAnsi="Times New Roman" w:cs="Times New Roman"/>
        </w:rPr>
        <w:t xml:space="preserve"> </w:t>
      </w:r>
      <w:proofErr w:type="spellStart"/>
      <w:r w:rsidR="006C774B" w:rsidRPr="006A50BB">
        <w:rPr>
          <w:rFonts w:ascii="Times New Roman" w:hAnsi="Times New Roman" w:cs="Times New Roman"/>
          <w:lang w:val="en-US"/>
        </w:rPr>
        <w:t>ak</w:t>
      </w:r>
      <w:proofErr w:type="spellEnd"/>
      <w:r w:rsidR="006C774B" w:rsidRPr="006A50BB">
        <w:rPr>
          <w:rFonts w:ascii="Times New Roman" w:hAnsi="Times New Roman" w:cs="Times New Roman"/>
        </w:rPr>
        <w:t>-</w:t>
      </w:r>
      <w:proofErr w:type="spellStart"/>
      <w:r w:rsidR="006C774B" w:rsidRPr="006A50BB">
        <w:rPr>
          <w:rFonts w:ascii="Times New Roman" w:hAnsi="Times New Roman" w:cs="Times New Roman"/>
          <w:lang w:val="en-US"/>
        </w:rPr>
        <w:t>dovurak</w:t>
      </w:r>
      <w:proofErr w:type="spellEnd"/>
      <w:r w:rsidR="006C774B" w:rsidRPr="006A50BB">
        <w:rPr>
          <w:rFonts w:ascii="Times New Roman" w:hAnsi="Times New Roman" w:cs="Times New Roman"/>
        </w:rPr>
        <w:t>.</w:t>
      </w:r>
      <w:proofErr w:type="spellStart"/>
      <w:r w:rsidR="006C774B">
        <w:rPr>
          <w:rFonts w:ascii="Times New Roman" w:hAnsi="Times New Roman" w:cs="Times New Roman"/>
          <w:lang w:val="en-US"/>
        </w:rPr>
        <w:t>rtyva</w:t>
      </w:r>
      <w:proofErr w:type="spellEnd"/>
      <w:r w:rsidR="006C774B" w:rsidRPr="0093090C">
        <w:rPr>
          <w:rFonts w:ascii="Times New Roman" w:hAnsi="Times New Roman" w:cs="Times New Roman"/>
        </w:rPr>
        <w:t>.</w:t>
      </w:r>
      <w:proofErr w:type="spellStart"/>
      <w:r w:rsidR="006C774B" w:rsidRPr="006A50BB">
        <w:rPr>
          <w:rFonts w:ascii="Times New Roman" w:hAnsi="Times New Roman" w:cs="Times New Roman"/>
          <w:lang w:val="en-US"/>
        </w:rPr>
        <w:t>su</w:t>
      </w:r>
      <w:proofErr w:type="spellEnd"/>
      <w:r w:rsidR="006C774B" w:rsidRPr="006F4767">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w:t>
      </w:r>
    </w:p>
    <w:p w:rsidR="006F4767" w:rsidRPr="006F4767" w:rsidRDefault="006F4767" w:rsidP="00AB1B84">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4.2. Порядок предоставления конкурсной документации:</w:t>
      </w:r>
    </w:p>
    <w:p w:rsidR="00AB1B84" w:rsidRDefault="006F4767" w:rsidP="00AB1B84">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4.2.1. Со дня опубликования извещения о проведении открытого конкурса и размещения на официальном сайте конкурсной документации, на основании заявления любого заинтересованного </w:t>
      </w:r>
      <w:r w:rsidRPr="006F4767">
        <w:rPr>
          <w:rFonts w:ascii="Times New Roman" w:eastAsia="Times New Roman" w:hAnsi="Times New Roman" w:cs="Times New Roman"/>
          <w:sz w:val="24"/>
          <w:szCs w:val="24"/>
        </w:rPr>
        <w:lastRenderedPageBreak/>
        <w:t>лица, поданного в письменной форме, в том числе в форме электронного документа, в течение 2 (двух) рабочих дней предоставляет такому лицу конкурсную документацию в порядке, указанном в извещении о проведении открытого конкурса.</w:t>
      </w:r>
    </w:p>
    <w:p w:rsidR="00AB1B84" w:rsidRDefault="006F4767" w:rsidP="00AB1B84">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4.2.2.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rsidR="00AB1B84" w:rsidRDefault="006F4767" w:rsidP="00AB1B84">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4.3. Разъяснение положений конкурсной документации:</w:t>
      </w:r>
    </w:p>
    <w:p w:rsidR="00AB1B84" w:rsidRDefault="006F4767" w:rsidP="00AB1B84">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4.3.1.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AB1B84" w:rsidRDefault="006F4767" w:rsidP="00AB1B84">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4.3.2.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AB1B84" w:rsidRDefault="006F4767" w:rsidP="00AB1B84">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4.4. Внесение изменений в извещение о проведении конкурса и в конкурсную документацию:</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4.4.1.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4.4.2.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конкурсную документацию. Заказчик не несет ответственности в случае неполучения такими претендентами соответствующей информации.</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4.5. Отказ от проведения конкурса:</w:t>
      </w:r>
    </w:p>
    <w:p w:rsidR="006F4767" w:rsidRPr="006F4767"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4.5.1. 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 В случае если установлено требование о внесении задатка, организатор конкурса возвращает заявителям денежные средства, внесенные в качестве задатка, в течение пяти рабочих дней с даты принятия решения об отказе от проведения конкурса.</w:t>
      </w:r>
    </w:p>
    <w:p w:rsidR="00481279" w:rsidRDefault="00481279" w:rsidP="0037794A">
      <w:pPr>
        <w:spacing w:after="0" w:line="240" w:lineRule="auto"/>
        <w:jc w:val="center"/>
        <w:rPr>
          <w:rFonts w:ascii="Times New Roman" w:eastAsia="Times New Roman" w:hAnsi="Times New Roman" w:cs="Times New Roman"/>
          <w:b/>
          <w:bCs/>
          <w:sz w:val="24"/>
          <w:szCs w:val="24"/>
        </w:rPr>
      </w:pPr>
    </w:p>
    <w:p w:rsidR="00481279" w:rsidRDefault="00481279" w:rsidP="0037794A">
      <w:pPr>
        <w:spacing w:after="0" w:line="240" w:lineRule="auto"/>
        <w:jc w:val="center"/>
        <w:rPr>
          <w:rFonts w:ascii="Times New Roman" w:eastAsia="Times New Roman" w:hAnsi="Times New Roman" w:cs="Times New Roman"/>
          <w:b/>
          <w:bCs/>
          <w:sz w:val="24"/>
          <w:szCs w:val="24"/>
        </w:rPr>
      </w:pPr>
    </w:p>
    <w:p w:rsidR="00481279" w:rsidRDefault="00481279" w:rsidP="0037794A">
      <w:pPr>
        <w:spacing w:after="0" w:line="240" w:lineRule="auto"/>
        <w:jc w:val="center"/>
        <w:rPr>
          <w:rFonts w:ascii="Times New Roman" w:eastAsia="Times New Roman" w:hAnsi="Times New Roman" w:cs="Times New Roman"/>
          <w:b/>
          <w:bCs/>
          <w:sz w:val="24"/>
          <w:szCs w:val="24"/>
        </w:rPr>
      </w:pPr>
    </w:p>
    <w:p w:rsidR="00481279" w:rsidRDefault="00481279" w:rsidP="0037794A">
      <w:pPr>
        <w:spacing w:after="0" w:line="240" w:lineRule="auto"/>
        <w:jc w:val="center"/>
        <w:rPr>
          <w:rFonts w:ascii="Times New Roman" w:eastAsia="Times New Roman" w:hAnsi="Times New Roman" w:cs="Times New Roman"/>
          <w:b/>
          <w:bCs/>
          <w:sz w:val="24"/>
          <w:szCs w:val="24"/>
        </w:rPr>
      </w:pPr>
    </w:p>
    <w:p w:rsidR="00481279" w:rsidRDefault="00481279" w:rsidP="0037794A">
      <w:pPr>
        <w:spacing w:after="0" w:line="240" w:lineRule="auto"/>
        <w:jc w:val="center"/>
        <w:rPr>
          <w:rFonts w:ascii="Times New Roman" w:eastAsia="Times New Roman" w:hAnsi="Times New Roman" w:cs="Times New Roman"/>
          <w:b/>
          <w:bCs/>
          <w:sz w:val="24"/>
          <w:szCs w:val="24"/>
        </w:rPr>
      </w:pPr>
    </w:p>
    <w:p w:rsidR="00481279" w:rsidRDefault="00481279" w:rsidP="0037794A">
      <w:pPr>
        <w:spacing w:after="0" w:line="240" w:lineRule="auto"/>
        <w:jc w:val="center"/>
        <w:rPr>
          <w:rFonts w:ascii="Times New Roman" w:eastAsia="Times New Roman" w:hAnsi="Times New Roman" w:cs="Times New Roman"/>
          <w:b/>
          <w:bCs/>
          <w:sz w:val="24"/>
          <w:szCs w:val="24"/>
        </w:rPr>
      </w:pPr>
    </w:p>
    <w:p w:rsidR="00481279" w:rsidRDefault="00481279" w:rsidP="0037794A">
      <w:pPr>
        <w:spacing w:after="0" w:line="240" w:lineRule="auto"/>
        <w:jc w:val="center"/>
        <w:rPr>
          <w:rFonts w:ascii="Times New Roman" w:eastAsia="Times New Roman" w:hAnsi="Times New Roman" w:cs="Times New Roman"/>
          <w:b/>
          <w:bCs/>
          <w:sz w:val="24"/>
          <w:szCs w:val="24"/>
        </w:rPr>
      </w:pPr>
    </w:p>
    <w:p w:rsidR="00481279" w:rsidRDefault="00481279" w:rsidP="0037794A">
      <w:pPr>
        <w:spacing w:after="0" w:line="240" w:lineRule="auto"/>
        <w:jc w:val="center"/>
        <w:rPr>
          <w:rFonts w:ascii="Times New Roman" w:eastAsia="Times New Roman" w:hAnsi="Times New Roman" w:cs="Times New Roman"/>
          <w:b/>
          <w:bCs/>
          <w:sz w:val="24"/>
          <w:szCs w:val="24"/>
        </w:rPr>
      </w:pPr>
    </w:p>
    <w:p w:rsidR="0037794A" w:rsidRDefault="006F4767" w:rsidP="0037794A">
      <w:pPr>
        <w:spacing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lastRenderedPageBreak/>
        <w:t>5. ЗАЯВКА НА УЧАСТИЕ В КОНКУРСЕ</w:t>
      </w:r>
    </w:p>
    <w:p w:rsidR="0037794A" w:rsidRDefault="00C1210C" w:rsidP="00DD62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 xml:space="preserve">5.1. Заявка на участие в конкурсе подается в срок и по форме, которые установлены конкурсной документацией. Подача заявки на участие в конкурсе является акцептом оферты в соответствии со </w:t>
      </w:r>
      <w:hyperlink r:id="rId6" w:history="1">
        <w:r w:rsidR="006F4767" w:rsidRPr="006F4767">
          <w:rPr>
            <w:rFonts w:ascii="Times New Roman" w:eastAsia="Times New Roman" w:hAnsi="Times New Roman" w:cs="Times New Roman"/>
            <w:color w:val="0000FF"/>
            <w:sz w:val="24"/>
            <w:szCs w:val="24"/>
            <w:u w:val="single"/>
          </w:rPr>
          <w:t>статьей 438</w:t>
        </w:r>
      </w:hyperlink>
      <w:r w:rsidR="006F4767" w:rsidRPr="006F4767">
        <w:rPr>
          <w:rFonts w:ascii="Times New Roman" w:eastAsia="Times New Roman" w:hAnsi="Times New Roman" w:cs="Times New Roman"/>
          <w:sz w:val="24"/>
          <w:szCs w:val="24"/>
        </w:rPr>
        <w:t xml:space="preserve"> Гражданского</w:t>
      </w:r>
      <w:bookmarkStart w:id="0" w:name="_GoBack"/>
      <w:bookmarkEnd w:id="0"/>
      <w:r w:rsidR="006F4767" w:rsidRPr="006F4767">
        <w:rPr>
          <w:rFonts w:ascii="Times New Roman" w:eastAsia="Times New Roman" w:hAnsi="Times New Roman" w:cs="Times New Roman"/>
          <w:sz w:val="24"/>
          <w:szCs w:val="24"/>
        </w:rPr>
        <w:t xml:space="preserve"> кодекса Российской Федерации.</w:t>
      </w:r>
      <w:bookmarkStart w:id="1" w:name="P201"/>
      <w:bookmarkEnd w:id="1"/>
    </w:p>
    <w:p w:rsidR="0037794A" w:rsidRDefault="006F4767" w:rsidP="0037794A">
      <w:pPr>
        <w:spacing w:after="0" w:line="240" w:lineRule="auto"/>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5.2.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 не является обязательным.</w:t>
      </w:r>
      <w:bookmarkStart w:id="2" w:name="P202"/>
      <w:bookmarkEnd w:id="2"/>
    </w:p>
    <w:p w:rsidR="0037794A" w:rsidRDefault="006F4767" w:rsidP="0037794A">
      <w:pPr>
        <w:spacing w:after="0" w:line="240" w:lineRule="auto"/>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5.3. Заявка на участие в конкурсе должна содержать:</w:t>
      </w:r>
    </w:p>
    <w:p w:rsidR="0037794A" w:rsidRDefault="0037794A" w:rsidP="00377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1) сведения и документы о заявителе, подавшем такую заявку:</w:t>
      </w:r>
      <w:bookmarkStart w:id="3" w:name="P204"/>
      <w:bookmarkEnd w:id="3"/>
    </w:p>
    <w:p w:rsidR="0037794A" w:rsidRDefault="0037794A" w:rsidP="00377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7794A" w:rsidRDefault="0037794A" w:rsidP="00377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bookmarkStart w:id="4" w:name="P206"/>
      <w:bookmarkEnd w:id="4"/>
    </w:p>
    <w:p w:rsidR="0037794A" w:rsidRDefault="0037794A" w:rsidP="00377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w:t>
      </w:r>
      <w:r>
        <w:rPr>
          <w:rFonts w:ascii="Times New Roman" w:eastAsia="Times New Roman" w:hAnsi="Times New Roman" w:cs="Times New Roman"/>
          <w:sz w:val="24"/>
          <w:szCs w:val="24"/>
        </w:rPr>
        <w:t>рждающий полномочия такого лица</w:t>
      </w:r>
    </w:p>
    <w:p w:rsidR="0037794A" w:rsidRDefault="0037794A" w:rsidP="00377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bookmarkStart w:id="5" w:name="P208"/>
      <w:bookmarkEnd w:id="5"/>
      <w:r>
        <w:rPr>
          <w:rFonts w:ascii="Times New Roman" w:eastAsia="Times New Roman" w:hAnsi="Times New Roman" w:cs="Times New Roman"/>
          <w:sz w:val="24"/>
          <w:szCs w:val="24"/>
        </w:rPr>
        <w:t>:</w:t>
      </w:r>
    </w:p>
    <w:p w:rsidR="0037794A" w:rsidRDefault="0037794A" w:rsidP="00377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д) копии учредительных документов заявителя (для юридических лиц);</w:t>
      </w:r>
    </w:p>
    <w:p w:rsidR="0037794A" w:rsidRDefault="0037794A" w:rsidP="00377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6" w:name="P210"/>
      <w:bookmarkEnd w:id="6"/>
    </w:p>
    <w:p w:rsidR="0037794A" w:rsidRDefault="0037794A" w:rsidP="00377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006F4767" w:rsidRPr="006F4767">
          <w:rPr>
            <w:rFonts w:ascii="Times New Roman" w:eastAsia="Times New Roman" w:hAnsi="Times New Roman" w:cs="Times New Roman"/>
            <w:color w:val="0000FF"/>
            <w:sz w:val="24"/>
            <w:szCs w:val="24"/>
            <w:u w:val="single"/>
          </w:rPr>
          <w:t>Кодексом</w:t>
        </w:r>
      </w:hyperlink>
      <w:r w:rsidR="006F4767" w:rsidRPr="006F4767">
        <w:rPr>
          <w:rFonts w:ascii="Times New Roman" w:eastAsia="Times New Roman" w:hAnsi="Times New Roman" w:cs="Times New Roman"/>
          <w:sz w:val="24"/>
          <w:szCs w:val="24"/>
        </w:rPr>
        <w:t xml:space="preserve"> Российской Федерации об административных правонарушениях;</w:t>
      </w:r>
      <w:bookmarkStart w:id="7" w:name="P211"/>
      <w:bookmarkEnd w:id="7"/>
    </w:p>
    <w:p w:rsidR="0037794A" w:rsidRDefault="0037794A" w:rsidP="00377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2)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bookmarkStart w:id="8" w:name="P214"/>
      <w:bookmarkEnd w:id="8"/>
    </w:p>
    <w:p w:rsidR="0037794A" w:rsidRDefault="0037794A" w:rsidP="00377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3)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bookmarkStart w:id="9" w:name="P215"/>
      <w:bookmarkEnd w:id="9"/>
    </w:p>
    <w:p w:rsidR="0037794A" w:rsidRDefault="0037794A" w:rsidP="00377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F4767" w:rsidRPr="006F4767">
        <w:rPr>
          <w:rFonts w:ascii="Times New Roman" w:eastAsia="Times New Roman" w:hAnsi="Times New Roman" w:cs="Times New Roman"/>
          <w:sz w:val="24"/>
          <w:szCs w:val="24"/>
        </w:rPr>
        <w:t xml:space="preserve">5.4. Не допускается требовать от заявителей иное, за исключением документов и сведений, предусмотренных </w:t>
      </w:r>
      <w:hyperlink r:id="rId8" w:anchor="P204" w:history="1">
        <w:r w:rsidR="006F4767" w:rsidRPr="006F4767">
          <w:rPr>
            <w:rFonts w:ascii="Times New Roman" w:eastAsia="Times New Roman" w:hAnsi="Times New Roman" w:cs="Times New Roman"/>
            <w:color w:val="0000FF"/>
            <w:sz w:val="24"/>
            <w:szCs w:val="24"/>
            <w:u w:val="single"/>
          </w:rPr>
          <w:t>частями "а"</w:t>
        </w:r>
      </w:hyperlink>
      <w:r w:rsidR="006F4767" w:rsidRPr="006F4767">
        <w:rPr>
          <w:rFonts w:ascii="Times New Roman" w:eastAsia="Times New Roman" w:hAnsi="Times New Roman" w:cs="Times New Roman"/>
          <w:sz w:val="24"/>
          <w:szCs w:val="24"/>
        </w:rPr>
        <w:t xml:space="preserve"> - </w:t>
      </w:r>
      <w:hyperlink r:id="rId9" w:anchor="P206" w:history="1">
        <w:r w:rsidR="006F4767" w:rsidRPr="006F4767">
          <w:rPr>
            <w:rFonts w:ascii="Times New Roman" w:eastAsia="Times New Roman" w:hAnsi="Times New Roman" w:cs="Times New Roman"/>
            <w:color w:val="0000FF"/>
            <w:sz w:val="24"/>
            <w:szCs w:val="24"/>
            <w:u w:val="single"/>
          </w:rPr>
          <w:t>"в"</w:t>
        </w:r>
      </w:hyperlink>
      <w:r w:rsidR="006F4767" w:rsidRPr="006F4767">
        <w:rPr>
          <w:rFonts w:ascii="Times New Roman" w:eastAsia="Times New Roman" w:hAnsi="Times New Roman" w:cs="Times New Roman"/>
          <w:sz w:val="24"/>
          <w:szCs w:val="24"/>
        </w:rPr>
        <w:t xml:space="preserve">, </w:t>
      </w:r>
      <w:hyperlink r:id="rId10" w:anchor="P208" w:history="1">
        <w:r w:rsidR="006F4767" w:rsidRPr="006F4767">
          <w:rPr>
            <w:rFonts w:ascii="Times New Roman" w:eastAsia="Times New Roman" w:hAnsi="Times New Roman" w:cs="Times New Roman"/>
            <w:color w:val="0000FF"/>
            <w:sz w:val="24"/>
            <w:szCs w:val="24"/>
            <w:u w:val="single"/>
          </w:rPr>
          <w:t>"д"</w:t>
        </w:r>
      </w:hyperlink>
      <w:r w:rsidR="006F4767" w:rsidRPr="006F4767">
        <w:rPr>
          <w:rFonts w:ascii="Times New Roman" w:eastAsia="Times New Roman" w:hAnsi="Times New Roman" w:cs="Times New Roman"/>
          <w:sz w:val="24"/>
          <w:szCs w:val="24"/>
        </w:rPr>
        <w:t xml:space="preserve"> - </w:t>
      </w:r>
      <w:hyperlink r:id="rId11" w:anchor="P210" w:history="1">
        <w:r w:rsidR="006F4767" w:rsidRPr="006F4767">
          <w:rPr>
            <w:rFonts w:ascii="Times New Roman" w:eastAsia="Times New Roman" w:hAnsi="Times New Roman" w:cs="Times New Roman"/>
            <w:color w:val="0000FF"/>
            <w:sz w:val="24"/>
            <w:szCs w:val="24"/>
            <w:u w:val="single"/>
          </w:rPr>
          <w:t>"ж" подпункта 1</w:t>
        </w:r>
      </w:hyperlink>
      <w:r w:rsidR="006F4767" w:rsidRPr="006F4767">
        <w:rPr>
          <w:rFonts w:ascii="Times New Roman" w:eastAsia="Times New Roman" w:hAnsi="Times New Roman" w:cs="Times New Roman"/>
          <w:sz w:val="24"/>
          <w:szCs w:val="24"/>
        </w:rPr>
        <w:t xml:space="preserve">, </w:t>
      </w:r>
      <w:hyperlink r:id="rId12" w:anchor="P211" w:history="1">
        <w:r w:rsidR="006F4767" w:rsidRPr="006F4767">
          <w:rPr>
            <w:rFonts w:ascii="Times New Roman" w:eastAsia="Times New Roman" w:hAnsi="Times New Roman" w:cs="Times New Roman"/>
            <w:color w:val="0000FF"/>
            <w:sz w:val="24"/>
            <w:szCs w:val="24"/>
            <w:u w:val="single"/>
          </w:rPr>
          <w:t>подпунктами 2</w:t>
        </w:r>
      </w:hyperlink>
      <w:r w:rsidR="006F4767" w:rsidRPr="006F4767">
        <w:rPr>
          <w:rFonts w:ascii="Times New Roman" w:eastAsia="Times New Roman" w:hAnsi="Times New Roman" w:cs="Times New Roman"/>
          <w:sz w:val="24"/>
          <w:szCs w:val="24"/>
        </w:rPr>
        <w:t xml:space="preserve"> - </w:t>
      </w:r>
      <w:hyperlink r:id="rId13" w:anchor="P214" w:history="1">
        <w:r w:rsidR="006F4767" w:rsidRPr="006F4767">
          <w:rPr>
            <w:rFonts w:ascii="Times New Roman" w:eastAsia="Times New Roman" w:hAnsi="Times New Roman" w:cs="Times New Roman"/>
            <w:color w:val="0000FF"/>
            <w:sz w:val="24"/>
            <w:szCs w:val="24"/>
            <w:u w:val="single"/>
          </w:rPr>
          <w:t>4 пункта 5.</w:t>
        </w:r>
      </w:hyperlink>
      <w:r w:rsidR="006F4767" w:rsidRPr="006F4767">
        <w:rPr>
          <w:rFonts w:ascii="Times New Roman" w:eastAsia="Times New Roman" w:hAnsi="Times New Roman" w:cs="Times New Roman"/>
          <w:sz w:val="24"/>
          <w:szCs w:val="24"/>
        </w:rPr>
        <w:t>3. настоящих Правил. Не допускается требовать от заявителя предоставление оригиналов документов.</w:t>
      </w:r>
    </w:p>
    <w:p w:rsidR="006F4767" w:rsidRPr="006F4767" w:rsidRDefault="0037794A" w:rsidP="003779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5.5. При получении заявки на участие в конкурсе, поданной в форме электронного документа, организатор конкурса или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5.6. Заявитель вправе подать только одну заявку на участие в конкурсе в отношении каждого предмета конкурса (лота).</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5.7.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w:t>
      </w:r>
      <w:bookmarkStart w:id="10" w:name="P220"/>
      <w:bookmarkEnd w:id="10"/>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5.8. Заявители, организатор конкурса, конкурсная комиссия, специализированная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5.9.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5.10.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 или специализированной организацией.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или специализированная организация выдают расписку в получении конверта с такой заявкой с указанием даты и времени его получения.</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5.11.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6. СРОК ПОДАЧИ ЗАЯВОК НА УЧАСТИЕ В КОНКУРСЕ</w:t>
      </w:r>
    </w:p>
    <w:p w:rsidR="0037794A" w:rsidRDefault="00C1210C" w:rsidP="0037794A">
      <w:pPr>
        <w:spacing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6.1. Срок и место подачи заявок на участие в конкурсе указан в извещении о проведении открытого конкурса.</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6.1.1.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6.2.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6.3. Участник размещения заказа, подавший заявку на участие в конкурсе, вправе изменить или отозвать заявку на участие в конкурсе в любое время до момента вскрытия конкурсной </w:t>
      </w:r>
      <w:r w:rsidRPr="006F4767">
        <w:rPr>
          <w:rFonts w:ascii="Times New Roman" w:eastAsia="Times New Roman" w:hAnsi="Times New Roman" w:cs="Times New Roman"/>
          <w:sz w:val="24"/>
          <w:szCs w:val="24"/>
        </w:rPr>
        <w:lastRenderedPageBreak/>
        <w:t>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7. ТРЕБОВАНИЯ К ПРЕТЕНДЕНТАМ НА УЧАСТИЕ В КОНКУРСЕ</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7.1. К претендентам на участие в конкурсе устанавливаются следующие требования:</w:t>
      </w:r>
    </w:p>
    <w:p w:rsidR="006F4767" w:rsidRPr="006F4767"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7.1.1.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6F4767" w:rsidRPr="006F4767" w:rsidRDefault="006F4767" w:rsidP="006F4767">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7.1.2. 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7.1.3. Не 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7.1.4.  Требования, указанные в пунктах 7.1.1. - 7.1.</w:t>
      </w:r>
      <w:r w:rsidR="001D6143">
        <w:rPr>
          <w:rFonts w:ascii="Times New Roman" w:eastAsia="Times New Roman" w:hAnsi="Times New Roman" w:cs="Times New Roman"/>
          <w:sz w:val="24"/>
          <w:szCs w:val="24"/>
        </w:rPr>
        <w:t>3</w:t>
      </w:r>
      <w:r w:rsidRPr="006F4767">
        <w:rPr>
          <w:rFonts w:ascii="Times New Roman" w:eastAsia="Times New Roman" w:hAnsi="Times New Roman" w:cs="Times New Roman"/>
          <w:sz w:val="24"/>
          <w:szCs w:val="24"/>
        </w:rPr>
        <w:t>., предъявляются ко всем претендентам.</w:t>
      </w:r>
    </w:p>
    <w:p w:rsidR="0037794A" w:rsidRDefault="006F4767" w:rsidP="0037794A">
      <w:pPr>
        <w:spacing w:after="0" w:line="240" w:lineRule="auto"/>
        <w:ind w:firstLine="706"/>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8. УСЛОВИЯ ДОПУСКА К УЧАСТИЮ В КОНКУРСЕ</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8.1. При рассмотрении заявок на участие в конкурсе, претендент на участие в конкурсе не допускается конкурсной комиссией к участию в конкурсе в случае:</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8.1.1. Непредставления документов, определенных частями 5.1. - 5.3. настоящей документации, либо наличия в таких документах недостоверных сведений о претенденте или об услугах, на оказание которых проводится конкурс.</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8.1.2. Несоответствия требованиям, установленным пунктами 7.1.1. - 7.1.4. настоящей документации.</w:t>
      </w:r>
    </w:p>
    <w:p w:rsidR="0037794A"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8.1.3. Несоответствия заявки на участие в конкурсе требованиям конкурсной документации.</w:t>
      </w:r>
    </w:p>
    <w:p w:rsidR="006F4767" w:rsidRPr="006F4767" w:rsidRDefault="006F4767" w:rsidP="0037794A">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8.1.4. 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конкурсная комиссия обязаны отстранить такого претендента от участия в конкурсе на любом этапе его проведения.</w:t>
      </w:r>
    </w:p>
    <w:p w:rsidR="006F4767" w:rsidRPr="006F4767" w:rsidRDefault="006F4767" w:rsidP="0037794A">
      <w:pPr>
        <w:spacing w:after="0" w:line="240" w:lineRule="auto"/>
        <w:ind w:firstLine="706"/>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9. ВСКРЫТИЕ КОНВЕРТОВ И РАССМОТРЕНИЕ ЗАЯВОК</w:t>
      </w:r>
    </w:p>
    <w:p w:rsidR="0037794A" w:rsidRDefault="006F4767" w:rsidP="0037794A">
      <w:pPr>
        <w:spacing w:after="0" w:line="240" w:lineRule="auto"/>
        <w:ind w:firstLine="706"/>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НА УЧАСТИЕ В КОНКУРСЕ</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9.1. Конкурсной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bookmarkStart w:id="11" w:name="P230"/>
      <w:bookmarkEnd w:id="11"/>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9.1.1.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9.1.2. 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9.1.3. Заявители или их представители вправе присутствовать при вскрытии конвертов с заявками на участие в конкурсе.</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lastRenderedPageBreak/>
        <w:t>9.1.4.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9.1.5. 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9.1.6.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9.1.7.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bookmarkStart w:id="12" w:name="P237"/>
      <w:bookmarkEnd w:id="12"/>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9.8.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9.2. 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9.2.1.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9.2.2. 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9.2.3.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w:t>
      </w:r>
      <w:r w:rsidRPr="006F4767">
        <w:rPr>
          <w:rFonts w:ascii="Times New Roman" w:eastAsia="Times New Roman" w:hAnsi="Times New Roman" w:cs="Times New Roman"/>
          <w:sz w:val="24"/>
          <w:szCs w:val="24"/>
        </w:rPr>
        <w:lastRenderedPageBreak/>
        <w:t>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9.3. Срок, в течение которого должен быть подписан договор, составляет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10. ОЦЕНКА И СОПОСТАВЛЕНИЕ ЗАЯВОК НА УЧАСТИЕ В КОНКУРСЕ</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10.1.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10.1.1. Комиссия осуществляет оценку и сопоставление заявок на участие в конкурсе, поданных участниками конкурса на основании критериев и в порядке, установленном настоящей документации. 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10.1.2. В случае, если в нескольких заявках на участие в конкурсе содержатся одинаковые условия, меньший порядковый номер присваивается заявке на участие в конкурсе, которая поступила ранее других.</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10.2. 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10.2.1.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10.2.2. Победителем конкурса признается тот участник конкурса, заявке которого присвоен первый номер.</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10.3. Комиссия ведет протокол оценки и сопоставления заявок на участие в конкурсе, составленный в двух экземплярах, который в день его подписания заказчиком размещается на официальном сайте.</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10.4. Заказчик в течение 3 (трех) рабочих дней со дня подписания протокола оценки и сопоставления заявок на участие в конкурсе передает победителю конкурса один экземпляр протокола и проект контракта, который составляется путем включения условий исполнения контракта, предложенных победителем конкурса в заявке на участие в конкурсе, в проект контракта, прилагаемый к конкурсной документации.</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10.5. 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 запрос о разъяснении результатов конкурса. В течение двух рабочих дней со дня поступления такого запроса комиссия представляет участнику конкурса в письменной форме соответствующие разъяснения.</w:t>
      </w:r>
    </w:p>
    <w:p w:rsidR="0037794A"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11. ПРЕДОСТАВЛЕНИЕ ПРАВА ОРГАНИЗАЦИИ РИТУАЛЬНЫХ УСЛУГ И СОДЕРЖАНИЯ МЕСТ ЗАХОРОНЕНИЙ, ПРИСВОЕНИЕ СТАТУСА СПЕЦИАЛИЗИРОВАННОЙ СЛУЖБЫ ПО ВОПРОСАМ ПОХОРОННОГО ДЕЛА</w:t>
      </w:r>
    </w:p>
    <w:p w:rsidR="006F4767" w:rsidRPr="006F4767" w:rsidRDefault="006F4767" w:rsidP="0037794A">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11.1. </w:t>
      </w:r>
      <w:r w:rsidR="001D6143">
        <w:rPr>
          <w:rFonts w:ascii="Times New Roman" w:eastAsia="Times New Roman" w:hAnsi="Times New Roman" w:cs="Times New Roman"/>
          <w:sz w:val="24"/>
          <w:szCs w:val="24"/>
        </w:rPr>
        <w:t>Н</w:t>
      </w:r>
      <w:r w:rsidRPr="006F4767">
        <w:rPr>
          <w:rFonts w:ascii="Times New Roman" w:eastAsia="Times New Roman" w:hAnsi="Times New Roman" w:cs="Times New Roman"/>
          <w:sz w:val="24"/>
          <w:szCs w:val="24"/>
        </w:rPr>
        <w:t xml:space="preserve">е ранее чем через 10 (десять) дней со дня подписания протокола оценки и сопоставления заявок на участие в конкурсе и размещения данного протокола на официальном сайте, предоставляет права организации ритуальных услуг и содержания мест захоронений, присваивает статус специализированной службы по вопросам похоронного дела на территории </w:t>
      </w:r>
      <w:r w:rsidR="001D6143">
        <w:rPr>
          <w:rFonts w:ascii="Times New Roman" w:eastAsia="Times New Roman" w:hAnsi="Times New Roman" w:cs="Times New Roman"/>
          <w:sz w:val="24"/>
          <w:szCs w:val="24"/>
        </w:rPr>
        <w:t xml:space="preserve">городского округа г. Ак-Довурак </w:t>
      </w:r>
      <w:r w:rsidRPr="006F4767">
        <w:rPr>
          <w:rFonts w:ascii="Times New Roman" w:eastAsia="Times New Roman" w:hAnsi="Times New Roman" w:cs="Times New Roman"/>
          <w:sz w:val="24"/>
          <w:szCs w:val="24"/>
        </w:rPr>
        <w:t>и заключает соответствующий договор.</w:t>
      </w:r>
    </w:p>
    <w:p w:rsidR="006F4767" w:rsidRPr="006F4767" w:rsidRDefault="006F4767" w:rsidP="006F4767">
      <w:pPr>
        <w:spacing w:before="100" w:beforeAutospacing="1" w:after="0" w:line="240" w:lineRule="auto"/>
        <w:ind w:firstLine="706"/>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ind w:firstLine="706"/>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ind w:firstLine="706"/>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ind w:firstLine="706"/>
        <w:rPr>
          <w:rFonts w:ascii="Times New Roman" w:eastAsia="Times New Roman" w:hAnsi="Times New Roman" w:cs="Times New Roman"/>
          <w:sz w:val="24"/>
          <w:szCs w:val="24"/>
        </w:rPr>
      </w:pPr>
    </w:p>
    <w:p w:rsidR="006F4767" w:rsidRPr="0037794A" w:rsidRDefault="006F4767" w:rsidP="00376909">
      <w:pPr>
        <w:spacing w:after="0" w:line="240" w:lineRule="auto"/>
        <w:jc w:val="right"/>
        <w:rPr>
          <w:rFonts w:ascii="Times New Roman" w:eastAsia="Times New Roman" w:hAnsi="Times New Roman" w:cs="Times New Roman"/>
          <w:sz w:val="18"/>
          <w:szCs w:val="18"/>
        </w:rPr>
      </w:pPr>
      <w:r w:rsidRPr="0037794A">
        <w:rPr>
          <w:rFonts w:ascii="Times New Roman" w:eastAsia="Times New Roman" w:hAnsi="Times New Roman" w:cs="Times New Roman"/>
          <w:sz w:val="18"/>
          <w:szCs w:val="18"/>
        </w:rPr>
        <w:t>Приложение к конкурсной документации</w:t>
      </w:r>
    </w:p>
    <w:p w:rsidR="006F4767" w:rsidRPr="0037794A" w:rsidRDefault="006F4767" w:rsidP="006F4767">
      <w:pPr>
        <w:spacing w:after="0" w:line="240" w:lineRule="auto"/>
        <w:jc w:val="right"/>
        <w:rPr>
          <w:rFonts w:ascii="Times New Roman" w:eastAsia="Times New Roman" w:hAnsi="Times New Roman" w:cs="Times New Roman"/>
          <w:sz w:val="18"/>
          <w:szCs w:val="18"/>
        </w:rPr>
      </w:pPr>
      <w:r w:rsidRPr="0037794A">
        <w:rPr>
          <w:rFonts w:ascii="Times New Roman" w:eastAsia="Times New Roman" w:hAnsi="Times New Roman" w:cs="Times New Roman"/>
          <w:sz w:val="18"/>
          <w:szCs w:val="18"/>
        </w:rPr>
        <w:t>на предоставление права организации ритуальных услуг</w:t>
      </w:r>
    </w:p>
    <w:p w:rsidR="006F4767" w:rsidRPr="0037794A" w:rsidRDefault="006F4767" w:rsidP="006F4767">
      <w:pPr>
        <w:spacing w:after="0" w:line="240" w:lineRule="auto"/>
        <w:jc w:val="right"/>
        <w:rPr>
          <w:rFonts w:ascii="Times New Roman" w:eastAsia="Times New Roman" w:hAnsi="Times New Roman" w:cs="Times New Roman"/>
          <w:sz w:val="18"/>
          <w:szCs w:val="18"/>
        </w:rPr>
      </w:pPr>
      <w:r w:rsidRPr="0037794A">
        <w:rPr>
          <w:rFonts w:ascii="Times New Roman" w:eastAsia="Times New Roman" w:hAnsi="Times New Roman" w:cs="Times New Roman"/>
          <w:sz w:val="18"/>
          <w:szCs w:val="18"/>
        </w:rPr>
        <w:t xml:space="preserve">и содержания мест захоронений, </w:t>
      </w:r>
    </w:p>
    <w:p w:rsidR="006F4767" w:rsidRPr="0037794A" w:rsidRDefault="006F4767" w:rsidP="006F4767">
      <w:pPr>
        <w:spacing w:after="0" w:line="240" w:lineRule="auto"/>
        <w:jc w:val="right"/>
        <w:rPr>
          <w:rFonts w:ascii="Times New Roman" w:eastAsia="Times New Roman" w:hAnsi="Times New Roman" w:cs="Times New Roman"/>
          <w:sz w:val="18"/>
          <w:szCs w:val="18"/>
        </w:rPr>
      </w:pPr>
      <w:r w:rsidRPr="0037794A">
        <w:rPr>
          <w:rFonts w:ascii="Times New Roman" w:eastAsia="Times New Roman" w:hAnsi="Times New Roman" w:cs="Times New Roman"/>
          <w:sz w:val="18"/>
          <w:szCs w:val="18"/>
        </w:rPr>
        <w:t>присвоения статуса специализированной службы</w:t>
      </w:r>
    </w:p>
    <w:p w:rsidR="006F4767" w:rsidRPr="0037794A" w:rsidRDefault="006F4767" w:rsidP="001D6143">
      <w:pPr>
        <w:spacing w:after="0" w:line="240" w:lineRule="auto"/>
        <w:jc w:val="right"/>
        <w:rPr>
          <w:rFonts w:ascii="Times New Roman" w:eastAsia="Times New Roman" w:hAnsi="Times New Roman" w:cs="Times New Roman"/>
          <w:sz w:val="18"/>
          <w:szCs w:val="18"/>
        </w:rPr>
      </w:pPr>
      <w:r w:rsidRPr="0037794A">
        <w:rPr>
          <w:rFonts w:ascii="Times New Roman" w:eastAsia="Times New Roman" w:hAnsi="Times New Roman" w:cs="Times New Roman"/>
          <w:sz w:val="18"/>
          <w:szCs w:val="18"/>
        </w:rPr>
        <w:t xml:space="preserve">по вопросам похоронного дела </w:t>
      </w:r>
    </w:p>
    <w:p w:rsidR="006F4767" w:rsidRPr="006F4767" w:rsidRDefault="006F4767" w:rsidP="006F4767">
      <w:pPr>
        <w:spacing w:after="0" w:line="240" w:lineRule="auto"/>
        <w:jc w:val="center"/>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ОБРАЗЦЫ ФОРМ И ДОКУМЕНТОВ ДЛЯ ЗАПОЛНЕНИЯ УЧАСТНИКАМИ РАЗМЕЩЕНИЯ ЗАКАЗА</w:t>
      </w:r>
    </w:p>
    <w:p w:rsidR="00C1210C" w:rsidRDefault="006F4767" w:rsidP="00C1210C">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ФОРМА ОПИСИ ДОКУМЕНТОВ, ПРЕДСТАВЛЯЕМЫХ ДЛЯ УЧАСТИЯ В ОТКРЫТОМ КОНКУРСЕ</w:t>
      </w:r>
    </w:p>
    <w:p w:rsidR="00C1210C" w:rsidRDefault="006F4767" w:rsidP="00C1210C">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______________________________________</w:t>
      </w:r>
    </w:p>
    <w:p w:rsidR="006F4767" w:rsidRPr="006F4767" w:rsidRDefault="006F4767" w:rsidP="00C1210C">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 (наименование или Ф.И.О. претендента)</w:t>
      </w:r>
    </w:p>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Для участия в открытом конкурсе направляет следующие документы:</w:t>
      </w:r>
    </w:p>
    <w:tbl>
      <w:tblPr>
        <w:tblW w:w="10377" w:type="dxa"/>
        <w:tblCellSpacing w:w="7"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
      <w:tblGrid>
        <w:gridCol w:w="864"/>
        <w:gridCol w:w="7391"/>
        <w:gridCol w:w="2122"/>
      </w:tblGrid>
      <w:tr w:rsidR="006F4767" w:rsidRPr="006F4767" w:rsidTr="00C1210C">
        <w:trPr>
          <w:tblCellSpacing w:w="7" w:type="dxa"/>
        </w:trPr>
        <w:tc>
          <w:tcPr>
            <w:tcW w:w="843" w:type="dxa"/>
            <w:tcBorders>
              <w:top w:val="outset" w:sz="6" w:space="0" w:color="00000A"/>
              <w:left w:val="outset" w:sz="6" w:space="0" w:color="00000A"/>
              <w:bottom w:val="outset" w:sz="6" w:space="0" w:color="00000A"/>
              <w:right w:val="outset" w:sz="6" w:space="0" w:color="00000A"/>
            </w:tcBorders>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п\п</w:t>
            </w:r>
          </w:p>
        </w:tc>
        <w:tc>
          <w:tcPr>
            <w:tcW w:w="7377"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Наименование</w:t>
            </w:r>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Кол-во страниц</w:t>
            </w:r>
          </w:p>
        </w:tc>
      </w:tr>
      <w:tr w:rsidR="006F4767" w:rsidRPr="006F4767" w:rsidTr="00C1210C">
        <w:trPr>
          <w:tblCellSpacing w:w="7" w:type="dxa"/>
        </w:trPr>
        <w:tc>
          <w:tcPr>
            <w:tcW w:w="843"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1.1.</w:t>
            </w:r>
          </w:p>
        </w:tc>
        <w:tc>
          <w:tcPr>
            <w:tcW w:w="7377"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Заявка на участие в конкурсе</w:t>
            </w:r>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r w:rsidR="006F4767" w:rsidRPr="006F4767" w:rsidTr="00C1210C">
        <w:trPr>
          <w:tblCellSpacing w:w="7" w:type="dxa"/>
        </w:trPr>
        <w:tc>
          <w:tcPr>
            <w:tcW w:w="843"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1.2.</w:t>
            </w:r>
          </w:p>
        </w:tc>
        <w:tc>
          <w:tcPr>
            <w:tcW w:w="7377"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Предложение о качестве услуг</w:t>
            </w:r>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r w:rsidR="006F4767" w:rsidRPr="006F4767" w:rsidTr="00C1210C">
        <w:trPr>
          <w:tblCellSpacing w:w="7" w:type="dxa"/>
        </w:trPr>
        <w:tc>
          <w:tcPr>
            <w:tcW w:w="843"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1.3.</w:t>
            </w:r>
          </w:p>
        </w:tc>
        <w:tc>
          <w:tcPr>
            <w:tcW w:w="7377"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r w:rsidR="006F4767" w:rsidRPr="006F4767" w:rsidTr="00C1210C">
        <w:trPr>
          <w:tblCellSpacing w:w="7" w:type="dxa"/>
        </w:trPr>
        <w:tc>
          <w:tcPr>
            <w:tcW w:w="843"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1.4.</w:t>
            </w:r>
          </w:p>
        </w:tc>
        <w:tc>
          <w:tcPr>
            <w:tcW w:w="7377"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r w:rsidR="006F4767" w:rsidRPr="006F4767" w:rsidTr="00C1210C">
        <w:trPr>
          <w:tblCellSpacing w:w="7" w:type="dxa"/>
        </w:trPr>
        <w:tc>
          <w:tcPr>
            <w:tcW w:w="843"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1.5.</w:t>
            </w:r>
          </w:p>
        </w:tc>
        <w:tc>
          <w:tcPr>
            <w:tcW w:w="7377"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r w:rsidR="006F4767" w:rsidRPr="006F4767" w:rsidTr="00C1210C">
        <w:trPr>
          <w:tblCellSpacing w:w="7" w:type="dxa"/>
        </w:trPr>
        <w:tc>
          <w:tcPr>
            <w:tcW w:w="843"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1.6.</w:t>
            </w:r>
          </w:p>
        </w:tc>
        <w:tc>
          <w:tcPr>
            <w:tcW w:w="7377"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r w:rsidR="006F4767" w:rsidRPr="006F4767" w:rsidTr="00C1210C">
        <w:trPr>
          <w:tblCellSpacing w:w="7" w:type="dxa"/>
        </w:trPr>
        <w:tc>
          <w:tcPr>
            <w:tcW w:w="843"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1.7.</w:t>
            </w:r>
          </w:p>
        </w:tc>
        <w:tc>
          <w:tcPr>
            <w:tcW w:w="7377"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Копии учредительных документов претендента (для юридических лиц)</w:t>
            </w:r>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r w:rsidR="006F4767" w:rsidRPr="006F4767" w:rsidTr="00C1210C">
        <w:trPr>
          <w:tblCellSpacing w:w="7" w:type="dxa"/>
        </w:trPr>
        <w:tc>
          <w:tcPr>
            <w:tcW w:w="843"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1.8.</w:t>
            </w:r>
          </w:p>
        </w:tc>
        <w:tc>
          <w:tcPr>
            <w:tcW w:w="7377" w:type="dxa"/>
            <w:tcBorders>
              <w:top w:val="outset" w:sz="6" w:space="0" w:color="00000A"/>
              <w:left w:val="outset" w:sz="6" w:space="0" w:color="00000A"/>
              <w:bottom w:val="outset" w:sz="6" w:space="0" w:color="00000A"/>
              <w:right w:val="outset" w:sz="6" w:space="0" w:color="00000A"/>
            </w:tcBorders>
            <w:hideMark/>
          </w:tcPr>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Документы в соответствие с пунктами 7.1.1 – 7.1.4 конкурсной документации (п.7.1.4. - справку налогового органа по месту регистрации начинающего предпринимателя об исполнении налогоплательщиком обязанности по уплате налогов, сборов, страховых взносов, пеней и налоговых санкций по состоянию не ранее 30 дней до даты подачи заявки)</w:t>
            </w:r>
          </w:p>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r w:rsidR="006F4767" w:rsidRPr="006F4767" w:rsidTr="00C1210C">
        <w:trPr>
          <w:tblCellSpacing w:w="7" w:type="dxa"/>
        </w:trPr>
        <w:tc>
          <w:tcPr>
            <w:tcW w:w="843" w:type="dxa"/>
            <w:tcBorders>
              <w:top w:val="outset" w:sz="6" w:space="0" w:color="00000A"/>
              <w:left w:val="outset" w:sz="6" w:space="0" w:color="00000A"/>
              <w:bottom w:val="outset" w:sz="6" w:space="0" w:color="00000A"/>
              <w:right w:val="outset" w:sz="6" w:space="0" w:color="00000A"/>
            </w:tcBorders>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1.9.</w:t>
            </w:r>
          </w:p>
        </w:tc>
        <w:tc>
          <w:tcPr>
            <w:tcW w:w="7377" w:type="dxa"/>
            <w:tcBorders>
              <w:top w:val="outset" w:sz="6" w:space="0" w:color="00000A"/>
              <w:left w:val="outset" w:sz="6" w:space="0" w:color="00000A"/>
              <w:bottom w:val="outset" w:sz="6" w:space="0" w:color="00000A"/>
              <w:right w:val="outset" w:sz="6" w:space="0" w:color="00000A"/>
            </w:tcBorders>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Другие документы по усмотрению претендента</w:t>
            </w:r>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bl>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p>
    <w:p w:rsidR="006F4767" w:rsidRPr="006F4767" w:rsidRDefault="006F4767" w:rsidP="006F4767">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Руководитель (уполномоченное лицо)</w:t>
      </w:r>
    </w:p>
    <w:p w:rsidR="006F4767" w:rsidRPr="006F4767" w:rsidRDefault="006F4767" w:rsidP="006F4767">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участника размещения заказа         _______________________  (Ф.И.О.)</w:t>
      </w:r>
    </w:p>
    <w:p w:rsidR="006F4767" w:rsidRPr="006F4767" w:rsidRDefault="006F4767" w:rsidP="006F4767">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(подпись)</w:t>
      </w:r>
    </w:p>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М.П.</w:t>
      </w:r>
    </w:p>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b/>
          <w:bCs/>
          <w:i/>
          <w:iCs/>
          <w:sz w:val="24"/>
          <w:szCs w:val="24"/>
        </w:rPr>
        <w:lastRenderedPageBreak/>
        <w:t>2. ФОРМА ЗАЯВКИ НА УЧАСТИЕ В КОНКУРСЕ</w:t>
      </w:r>
    </w:p>
    <w:tbl>
      <w:tblPr>
        <w:tblW w:w="9840" w:type="dxa"/>
        <w:tblCellSpacing w:w="0" w:type="dxa"/>
        <w:tblCellMar>
          <w:left w:w="0" w:type="dxa"/>
          <w:right w:w="0" w:type="dxa"/>
        </w:tblCellMar>
        <w:tblLook w:val="04A0" w:firstRow="1" w:lastRow="0" w:firstColumn="1" w:lastColumn="0" w:noHBand="0" w:noVBand="1"/>
      </w:tblPr>
      <w:tblGrid>
        <w:gridCol w:w="4920"/>
        <w:gridCol w:w="4920"/>
      </w:tblGrid>
      <w:tr w:rsidR="006F4767" w:rsidRPr="006F4767" w:rsidTr="006F4767">
        <w:trPr>
          <w:tblCellSpacing w:w="0" w:type="dxa"/>
        </w:trPr>
        <w:tc>
          <w:tcPr>
            <w:tcW w:w="4920" w:type="dxa"/>
            <w:hideMark/>
          </w:tcPr>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 xml:space="preserve">На бланке исходящей документации </w:t>
            </w:r>
          </w:p>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Дата, исх. номер</w:t>
            </w:r>
          </w:p>
        </w:tc>
        <w:tc>
          <w:tcPr>
            <w:tcW w:w="4920" w:type="dxa"/>
            <w:hideMark/>
          </w:tcPr>
          <w:p w:rsidR="006F4767" w:rsidRPr="006F4767" w:rsidRDefault="001D6143" w:rsidP="006F47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Администрации г. Ак-Довурак</w:t>
            </w:r>
          </w:p>
        </w:tc>
      </w:tr>
    </w:tbl>
    <w:p w:rsidR="006F4767" w:rsidRPr="006F4767" w:rsidRDefault="006F4767" w:rsidP="00376909">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ЗАЯВКА НА УЧАСТИЕ В КОНКУРСЕ</w:t>
      </w:r>
    </w:p>
    <w:p w:rsidR="00C1210C" w:rsidRDefault="006F4767" w:rsidP="00376909">
      <w:pPr>
        <w:spacing w:after="0" w:line="240" w:lineRule="auto"/>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1. Изучив конкурсную документацию и извещение открытого конкурса на предоставление права организации ритуальных услуг и содержания мест захоронения, присвоения статуса специализированной службы по вопросам похоронного дела на </w:t>
      </w:r>
      <w:r w:rsidR="001D6143">
        <w:rPr>
          <w:rFonts w:ascii="Times New Roman" w:eastAsia="Times New Roman" w:hAnsi="Times New Roman" w:cs="Times New Roman"/>
          <w:sz w:val="24"/>
          <w:szCs w:val="24"/>
        </w:rPr>
        <w:t>городского округа г.Ак-Довурак</w:t>
      </w:r>
      <w:r w:rsidRPr="006F4767">
        <w:rPr>
          <w:rFonts w:ascii="Times New Roman" w:eastAsia="Times New Roman" w:hAnsi="Times New Roman" w:cs="Times New Roman"/>
          <w:sz w:val="24"/>
          <w:szCs w:val="24"/>
        </w:rPr>
        <w:t>, а так же применимое к данному конкурсу законодательство и нормативно-правовые акты _______ (наименование претендента) в лице, ________ (наименование должности, Ф.И.О. руководителя, уполномоченного лица для юридического лица) сообщает о согласии участвовать в конкурсе на условиях, установленных конкурсной документацией, а также в извещение о проведении открытого конкурса.</w:t>
      </w:r>
    </w:p>
    <w:p w:rsidR="00C1210C" w:rsidRDefault="006F4767" w:rsidP="00376909">
      <w:pPr>
        <w:spacing w:after="0" w:line="240" w:lineRule="auto"/>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 Сообщаем, что мы (я) ___________ (наименование организации, Ф.И.О. индивидуального предпринимателя), не находимся в стадии проведения ликвидации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1210C" w:rsidRDefault="006F4767" w:rsidP="00376909">
      <w:pPr>
        <w:spacing w:after="0" w:line="240" w:lineRule="auto"/>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 Сообщаем, что у нас (меня) __________ (наименование организации-участника, индивидуального предпринимателя)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C1210C" w:rsidRDefault="006F4767" w:rsidP="00376909">
      <w:pPr>
        <w:spacing w:after="0" w:line="240" w:lineRule="auto"/>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1210C" w:rsidRDefault="006F4767" w:rsidP="00376909">
      <w:pPr>
        <w:spacing w:after="0" w:line="240" w:lineRule="auto"/>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 Настоящая заявка действительна в течении всего срока проведения процедуры конкурса и до его завершения.</w:t>
      </w:r>
    </w:p>
    <w:p w:rsidR="00C1210C" w:rsidRDefault="006F4767" w:rsidP="00376909">
      <w:pPr>
        <w:spacing w:after="0" w:line="240" w:lineRule="auto"/>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6. Наши:</w:t>
      </w:r>
    </w:p>
    <w:p w:rsidR="00C1210C" w:rsidRDefault="006F4767" w:rsidP="00376909">
      <w:pPr>
        <w:spacing w:after="0" w:line="240" w:lineRule="auto"/>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полное и сокращенное фирменные наименования (наименования);</w:t>
      </w:r>
    </w:p>
    <w:p w:rsidR="00C1210C" w:rsidRDefault="006F4767" w:rsidP="00376909">
      <w:pPr>
        <w:spacing w:after="0" w:line="240" w:lineRule="auto"/>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организационно-правовая форма;</w:t>
      </w:r>
    </w:p>
    <w:p w:rsidR="00C1210C" w:rsidRDefault="006F4767" w:rsidP="00376909">
      <w:pPr>
        <w:spacing w:after="0" w:line="240" w:lineRule="auto"/>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юридический и фактический адреса (ф.и.о., паспортные данные, сведения о месте жительства (для физического лица);</w:t>
      </w:r>
    </w:p>
    <w:p w:rsidR="00C1210C" w:rsidRDefault="006F4767" w:rsidP="00376909">
      <w:pPr>
        <w:spacing w:after="0" w:line="240" w:lineRule="auto"/>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телефон __________, факс _____________, адрес электронной почты _______;</w:t>
      </w:r>
    </w:p>
    <w:p w:rsidR="00C1210C" w:rsidRDefault="006F4767" w:rsidP="00376909">
      <w:pPr>
        <w:spacing w:after="0" w:line="240" w:lineRule="auto"/>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банковские реквизиты ________________________________________.</w:t>
      </w:r>
    </w:p>
    <w:p w:rsidR="00C1210C" w:rsidRDefault="006F4767" w:rsidP="00376909">
      <w:pPr>
        <w:spacing w:after="0" w:line="240" w:lineRule="auto"/>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 (контактная информация уполномоченного лица). Все сведения о проведении конкурса просим сообщать указанному уполномоченному лицу.</w:t>
      </w:r>
    </w:p>
    <w:p w:rsidR="00C1210C" w:rsidRDefault="006F4767" w:rsidP="00376909">
      <w:pPr>
        <w:spacing w:after="0" w:line="240" w:lineRule="auto"/>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 Юридический и фактический адреса/ место жительства, телефон, факс: _________ банковские реквизиты: ______________________________</w:t>
      </w:r>
    </w:p>
    <w:p w:rsidR="00C1210C" w:rsidRDefault="006F4767" w:rsidP="00376909">
      <w:pPr>
        <w:spacing w:after="0" w:line="240" w:lineRule="auto"/>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9. Корреспонденцию в наш адрес просим направлять по адресу: ______________.</w:t>
      </w:r>
    </w:p>
    <w:p w:rsidR="006F4767" w:rsidRPr="006F4767" w:rsidRDefault="006F4767" w:rsidP="00376909">
      <w:pPr>
        <w:spacing w:after="0" w:line="240" w:lineRule="auto"/>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10. К настоящей заявке прилагаются документы согласно описи на _____стр.</w:t>
      </w:r>
    </w:p>
    <w:p w:rsidR="006F4767" w:rsidRPr="006F4767" w:rsidRDefault="006F4767" w:rsidP="00376909">
      <w:pPr>
        <w:spacing w:before="100" w:beforeAutospacing="1" w:after="0" w:line="240" w:lineRule="auto"/>
        <w:jc w:val="both"/>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Руководитель организации (должность):</w:t>
      </w:r>
      <w:r w:rsidRPr="006F4767">
        <w:rPr>
          <w:rFonts w:ascii="Times New Roman" w:eastAsia="Times New Roman" w:hAnsi="Times New Roman" w:cs="Times New Roman"/>
          <w:sz w:val="24"/>
          <w:szCs w:val="24"/>
        </w:rPr>
        <w:t xml:space="preserve"> __________ (Ф.И.О)</w:t>
      </w:r>
    </w:p>
    <w:p w:rsidR="00C1210C" w:rsidRDefault="006F4767" w:rsidP="00376909">
      <w:pPr>
        <w:spacing w:before="100" w:beforeAutospacing="1" w:after="0" w:line="240" w:lineRule="auto"/>
        <w:ind w:left="4248"/>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(подпись)</w:t>
      </w:r>
    </w:p>
    <w:p w:rsidR="006F4767" w:rsidRPr="006F4767" w:rsidRDefault="006F4767" w:rsidP="00376909">
      <w:pPr>
        <w:spacing w:before="100" w:beforeAutospacing="1" w:after="0" w:line="240" w:lineRule="auto"/>
        <w:ind w:left="4248"/>
        <w:jc w:val="both"/>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М.П.</w:t>
      </w:r>
      <w:r w:rsidRPr="006F4767">
        <w:rPr>
          <w:rFonts w:ascii="Times New Roman" w:eastAsia="Times New Roman" w:hAnsi="Times New Roman" w:cs="Times New Roman"/>
          <w:sz w:val="24"/>
          <w:szCs w:val="24"/>
        </w:rPr>
        <w:t xml:space="preserve"> </w:t>
      </w:r>
    </w:p>
    <w:p w:rsidR="006F4767" w:rsidRPr="006F4767" w:rsidRDefault="006F4767" w:rsidP="006F4767">
      <w:pPr>
        <w:spacing w:before="100" w:beforeAutospacing="1" w:after="0" w:line="240" w:lineRule="auto"/>
        <w:jc w:val="center"/>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jc w:val="center"/>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jc w:val="center"/>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b/>
          <w:bCs/>
          <w:i/>
          <w:iCs/>
          <w:sz w:val="24"/>
          <w:szCs w:val="24"/>
        </w:rPr>
        <w:lastRenderedPageBreak/>
        <w:t>3. ФОРМА СВЕДЕНИЙ О КАЧЕСТВЕ УСЛУГ</w:t>
      </w:r>
    </w:p>
    <w:tbl>
      <w:tblPr>
        <w:tblW w:w="14040" w:type="dxa"/>
        <w:tblCellSpacing w:w="0" w:type="dxa"/>
        <w:tblCellMar>
          <w:left w:w="0" w:type="dxa"/>
          <w:right w:w="0" w:type="dxa"/>
        </w:tblCellMar>
        <w:tblLook w:val="04A0" w:firstRow="1" w:lastRow="0" w:firstColumn="1" w:lastColumn="0" w:noHBand="0" w:noVBand="1"/>
      </w:tblPr>
      <w:tblGrid>
        <w:gridCol w:w="4670"/>
        <w:gridCol w:w="4685"/>
        <w:gridCol w:w="4685"/>
      </w:tblGrid>
      <w:tr w:rsidR="006F4767" w:rsidRPr="006F4767" w:rsidTr="006F4767">
        <w:trPr>
          <w:tblCellSpacing w:w="0" w:type="dxa"/>
        </w:trPr>
        <w:tc>
          <w:tcPr>
            <w:tcW w:w="4665" w:type="dxa"/>
            <w:hideMark/>
          </w:tcPr>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 xml:space="preserve">На бланке исходящей документации </w:t>
            </w:r>
          </w:p>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Дата, исх. номер</w:t>
            </w:r>
          </w:p>
        </w:tc>
        <w:tc>
          <w:tcPr>
            <w:tcW w:w="4680" w:type="dxa"/>
            <w:hideMark/>
          </w:tcPr>
          <w:p w:rsidR="006F4767" w:rsidRPr="006F4767" w:rsidRDefault="001D6143" w:rsidP="001D61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Администрации г. Ак-Довурак</w:t>
            </w:r>
          </w:p>
        </w:tc>
        <w:tc>
          <w:tcPr>
            <w:tcW w:w="4680" w:type="dxa"/>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bl>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b/>
          <w:bCs/>
          <w:i/>
          <w:iCs/>
          <w:sz w:val="24"/>
          <w:szCs w:val="24"/>
        </w:rPr>
        <w:t>ПРЕДЛОЖЕНИЕ О КАЧЕСТВЕ УСЛУГ</w:t>
      </w:r>
    </w:p>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 Изучив конкурсную документацию, в том числе условия и порядок проведения настоящего конкурса, мы __________________ (полное наименование, Ф.И.О. претендента), в лице _____________________ (наименование должности руководителя претендента – юридического лица, его ФИО полностью), 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 Для проведения комиссией оценки и сопоставления заявок на участие в конкурсе сообщаем следующую информацию:</w:t>
      </w:r>
    </w:p>
    <w:tbl>
      <w:tblPr>
        <w:tblW w:w="9285" w:type="dxa"/>
        <w:tblCellSpacing w:w="7"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
      <w:tblGrid>
        <w:gridCol w:w="443"/>
        <w:gridCol w:w="5163"/>
        <w:gridCol w:w="3679"/>
      </w:tblGrid>
      <w:tr w:rsidR="006F4767" w:rsidRPr="006F4767" w:rsidTr="006F4767">
        <w:trPr>
          <w:tblCellSpacing w:w="7" w:type="dxa"/>
        </w:trPr>
        <w:tc>
          <w:tcPr>
            <w:tcW w:w="42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 </w:t>
            </w:r>
            <w:r w:rsidRPr="006F4767">
              <w:rPr>
                <w:rFonts w:ascii="Times New Roman" w:eastAsia="Times New Roman" w:hAnsi="Times New Roman" w:cs="Times New Roman"/>
                <w:b/>
                <w:bCs/>
                <w:sz w:val="24"/>
                <w:szCs w:val="24"/>
              </w:rPr>
              <w:t>п/п</w:t>
            </w:r>
          </w:p>
        </w:tc>
        <w:tc>
          <w:tcPr>
            <w:tcW w:w="513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Наименование показателя</w:t>
            </w:r>
          </w:p>
        </w:tc>
        <w:tc>
          <w:tcPr>
            <w:tcW w:w="3645"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Данные претендента</w:t>
            </w:r>
          </w:p>
        </w:tc>
      </w:tr>
      <w:tr w:rsidR="006F4767" w:rsidRPr="006F4767" w:rsidTr="006F4767">
        <w:trPr>
          <w:tblCellSpacing w:w="7" w:type="dxa"/>
        </w:trPr>
        <w:tc>
          <w:tcPr>
            <w:tcW w:w="42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c>
          <w:tcPr>
            <w:tcW w:w="513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c>
          <w:tcPr>
            <w:tcW w:w="3645"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r w:rsidR="006F4767" w:rsidRPr="006F4767" w:rsidTr="006F4767">
        <w:trPr>
          <w:tblCellSpacing w:w="7" w:type="dxa"/>
        </w:trPr>
        <w:tc>
          <w:tcPr>
            <w:tcW w:w="42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w:t>
            </w:r>
          </w:p>
        </w:tc>
        <w:tc>
          <w:tcPr>
            <w:tcW w:w="513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Наличие помещения для приема заявок</w:t>
            </w:r>
          </w:p>
        </w:tc>
        <w:tc>
          <w:tcPr>
            <w:tcW w:w="3645"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Представить к настоящему предложению копию правоустанавливающего документа на помещение или договор аренды</w:t>
            </w:r>
          </w:p>
        </w:tc>
      </w:tr>
      <w:tr w:rsidR="006F4767" w:rsidRPr="006F4767" w:rsidTr="006F4767">
        <w:trPr>
          <w:tblCellSpacing w:w="7" w:type="dxa"/>
        </w:trPr>
        <w:tc>
          <w:tcPr>
            <w:tcW w:w="42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w:t>
            </w:r>
          </w:p>
        </w:tc>
        <w:tc>
          <w:tcPr>
            <w:tcW w:w="513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Наличие персонала для оказания услуг</w:t>
            </w:r>
          </w:p>
        </w:tc>
        <w:tc>
          <w:tcPr>
            <w:tcW w:w="3645"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Представить штатное расписание и копии трудовых договоров с работниками</w:t>
            </w:r>
          </w:p>
        </w:tc>
      </w:tr>
      <w:tr w:rsidR="006F4767" w:rsidRPr="006F4767" w:rsidTr="006F4767">
        <w:trPr>
          <w:tblCellSpacing w:w="7" w:type="dxa"/>
        </w:trPr>
        <w:tc>
          <w:tcPr>
            <w:tcW w:w="42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w:t>
            </w:r>
          </w:p>
        </w:tc>
        <w:tc>
          <w:tcPr>
            <w:tcW w:w="513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Наличие автотранспорта, предназначенного для предоставления услуг по захоронению умерших</w:t>
            </w:r>
          </w:p>
        </w:tc>
        <w:tc>
          <w:tcPr>
            <w:tcW w:w="3645"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Представить копию правоустанавливающего документа или договор аренды</w:t>
            </w:r>
          </w:p>
        </w:tc>
      </w:tr>
      <w:tr w:rsidR="006F4767" w:rsidRPr="006F4767" w:rsidTr="006F4767">
        <w:trPr>
          <w:tblCellSpacing w:w="7" w:type="dxa"/>
        </w:trPr>
        <w:tc>
          <w:tcPr>
            <w:tcW w:w="42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w:t>
            </w:r>
          </w:p>
        </w:tc>
        <w:tc>
          <w:tcPr>
            <w:tcW w:w="513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3645"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Представить копии соответствующих документов</w:t>
            </w:r>
          </w:p>
        </w:tc>
      </w:tr>
      <w:tr w:rsidR="006F4767" w:rsidRPr="006F4767" w:rsidTr="006F4767">
        <w:trPr>
          <w:tblCellSpacing w:w="7" w:type="dxa"/>
        </w:trPr>
        <w:tc>
          <w:tcPr>
            <w:tcW w:w="42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w:t>
            </w:r>
          </w:p>
        </w:tc>
        <w:tc>
          <w:tcPr>
            <w:tcW w:w="513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Предоставление дополнительных услуг</w:t>
            </w:r>
          </w:p>
        </w:tc>
        <w:tc>
          <w:tcPr>
            <w:tcW w:w="3645"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Претендент приводит полный перечень предлагаемых видов услуг</w:t>
            </w:r>
          </w:p>
        </w:tc>
      </w:tr>
      <w:tr w:rsidR="006F4767" w:rsidRPr="006F4767" w:rsidTr="006F4767">
        <w:trPr>
          <w:tblCellSpacing w:w="7" w:type="dxa"/>
        </w:trPr>
        <w:tc>
          <w:tcPr>
            <w:tcW w:w="42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6.</w:t>
            </w:r>
          </w:p>
        </w:tc>
        <w:tc>
          <w:tcPr>
            <w:tcW w:w="513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Срок оказания услуг с момента обращения</w:t>
            </w:r>
          </w:p>
        </w:tc>
        <w:tc>
          <w:tcPr>
            <w:tcW w:w="3645"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r w:rsidR="006F4767" w:rsidRPr="006F4767" w:rsidTr="006F4767">
        <w:trPr>
          <w:tblCellSpacing w:w="7" w:type="dxa"/>
        </w:trPr>
        <w:tc>
          <w:tcPr>
            <w:tcW w:w="42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7.</w:t>
            </w:r>
          </w:p>
        </w:tc>
        <w:tc>
          <w:tcPr>
            <w:tcW w:w="513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Опыт работы в качестве специализированной службы</w:t>
            </w:r>
          </w:p>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c>
          <w:tcPr>
            <w:tcW w:w="3645"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bl>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b/>
          <w:bCs/>
          <w:i/>
          <w:iCs/>
          <w:sz w:val="24"/>
          <w:szCs w:val="24"/>
        </w:rPr>
        <w:t>Руководитель (уполномоченное лицо)</w:t>
      </w:r>
    </w:p>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b/>
          <w:bCs/>
          <w:i/>
          <w:iCs/>
          <w:sz w:val="24"/>
          <w:szCs w:val="24"/>
        </w:rPr>
        <w:t xml:space="preserve">участника размещения заказа </w:t>
      </w:r>
      <w:r w:rsidRPr="006F4767">
        <w:rPr>
          <w:rFonts w:ascii="Times New Roman" w:eastAsia="Times New Roman" w:hAnsi="Times New Roman" w:cs="Times New Roman"/>
          <w:i/>
          <w:iCs/>
          <w:sz w:val="24"/>
          <w:szCs w:val="24"/>
        </w:rPr>
        <w:t>___________ (Ф.И.О.)</w:t>
      </w:r>
    </w:p>
    <w:p w:rsidR="006F4767" w:rsidRPr="006F4767" w:rsidRDefault="006F4767" w:rsidP="006F4767">
      <w:pPr>
        <w:spacing w:before="100" w:beforeAutospacing="1" w:after="0" w:line="240" w:lineRule="auto"/>
        <w:ind w:left="2837" w:firstLine="706"/>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vertAlign w:val="superscript"/>
        </w:rPr>
        <w:t xml:space="preserve">(подпись) </w:t>
      </w:r>
    </w:p>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vertAlign w:val="superscript"/>
        </w:rPr>
        <w:t>(МП)</w:t>
      </w:r>
    </w:p>
    <w:p w:rsidR="006F4767" w:rsidRPr="006F4767" w:rsidRDefault="006F4767" w:rsidP="006F4767">
      <w:pPr>
        <w:spacing w:before="100" w:beforeAutospacing="1" w:after="0" w:line="240" w:lineRule="auto"/>
        <w:jc w:val="center"/>
        <w:rPr>
          <w:rFonts w:ascii="Times New Roman" w:eastAsia="Times New Roman" w:hAnsi="Times New Roman" w:cs="Times New Roman"/>
          <w:sz w:val="24"/>
          <w:szCs w:val="24"/>
        </w:rPr>
      </w:pPr>
    </w:p>
    <w:p w:rsidR="006F4767" w:rsidRPr="006F4767" w:rsidRDefault="006F4767" w:rsidP="00C1210C">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i/>
          <w:iCs/>
          <w:sz w:val="24"/>
          <w:szCs w:val="24"/>
        </w:rPr>
        <w:t xml:space="preserve">КРИТЕРИИ И ПОРЯДОК ОЦЕНКИ </w:t>
      </w:r>
      <w:r w:rsidR="00C1210C">
        <w:rPr>
          <w:rFonts w:ascii="Times New Roman" w:eastAsia="Times New Roman" w:hAnsi="Times New Roman" w:cs="Times New Roman"/>
          <w:sz w:val="24"/>
          <w:szCs w:val="24"/>
        </w:rPr>
        <w:t xml:space="preserve"> </w:t>
      </w:r>
      <w:r w:rsidRPr="006F4767">
        <w:rPr>
          <w:rFonts w:ascii="Times New Roman" w:eastAsia="Times New Roman" w:hAnsi="Times New Roman" w:cs="Times New Roman"/>
          <w:b/>
          <w:bCs/>
          <w:i/>
          <w:iCs/>
          <w:sz w:val="24"/>
          <w:szCs w:val="24"/>
        </w:rPr>
        <w:t>ЗАЯВОК НА УЧАСТИЕ В КОНКУРСЕ</w:t>
      </w:r>
    </w:p>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Критерии и порядок оценки заявок на участие в конкурсе</w:t>
      </w:r>
    </w:p>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 Для оценки лучших условий исполнения обязанностей устанавливается следующая система критериев и их значений в баллах по 100-бальной шкале:</w:t>
      </w:r>
    </w:p>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p>
    <w:tbl>
      <w:tblPr>
        <w:tblW w:w="10944" w:type="dxa"/>
        <w:tblCellSpacing w:w="7"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
      <w:tblGrid>
        <w:gridCol w:w="413"/>
        <w:gridCol w:w="6080"/>
        <w:gridCol w:w="1880"/>
        <w:gridCol w:w="2571"/>
      </w:tblGrid>
      <w:tr w:rsidR="006F4767" w:rsidRPr="006F4767" w:rsidTr="00D204B9">
        <w:trPr>
          <w:tblCellSpacing w:w="7" w:type="dxa"/>
        </w:trPr>
        <w:tc>
          <w:tcPr>
            <w:tcW w:w="392"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 </w:t>
            </w:r>
            <w:r w:rsidRPr="006F4767">
              <w:rPr>
                <w:rFonts w:ascii="Times New Roman" w:eastAsia="Times New Roman" w:hAnsi="Times New Roman" w:cs="Times New Roman"/>
                <w:b/>
                <w:bCs/>
                <w:sz w:val="24"/>
                <w:szCs w:val="24"/>
              </w:rPr>
              <w:t>п/п</w:t>
            </w:r>
          </w:p>
        </w:tc>
        <w:tc>
          <w:tcPr>
            <w:tcW w:w="6066"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Наименование критерия</w:t>
            </w:r>
          </w:p>
        </w:tc>
        <w:tc>
          <w:tcPr>
            <w:tcW w:w="1866" w:type="dxa"/>
            <w:tcBorders>
              <w:top w:val="outset" w:sz="6" w:space="0" w:color="00000A"/>
              <w:left w:val="outset" w:sz="6" w:space="0" w:color="00000A"/>
              <w:bottom w:val="outset" w:sz="6" w:space="0" w:color="00000A"/>
              <w:right w:val="outset" w:sz="6" w:space="0" w:color="00000A"/>
            </w:tcBorders>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Механизм оценки</w:t>
            </w:r>
          </w:p>
        </w:tc>
        <w:tc>
          <w:tcPr>
            <w:tcW w:w="255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Значение в баллах по критерию, балл</w:t>
            </w:r>
          </w:p>
        </w:tc>
      </w:tr>
      <w:tr w:rsidR="006F4767" w:rsidRPr="006F4767" w:rsidTr="00D204B9">
        <w:trPr>
          <w:tblCellSpacing w:w="7" w:type="dxa"/>
        </w:trPr>
        <w:tc>
          <w:tcPr>
            <w:tcW w:w="392"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c>
          <w:tcPr>
            <w:tcW w:w="6066" w:type="dxa"/>
            <w:tcBorders>
              <w:top w:val="outset" w:sz="6" w:space="0" w:color="00000A"/>
              <w:left w:val="outset" w:sz="6" w:space="0" w:color="00000A"/>
              <w:bottom w:val="outset" w:sz="6" w:space="0" w:color="00000A"/>
              <w:right w:val="outset" w:sz="6" w:space="0" w:color="00000A"/>
            </w:tcBorders>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Критерии:</w:t>
            </w:r>
          </w:p>
        </w:tc>
        <w:tc>
          <w:tcPr>
            <w:tcW w:w="1866" w:type="dxa"/>
            <w:tcBorders>
              <w:top w:val="outset" w:sz="6" w:space="0" w:color="00000A"/>
              <w:left w:val="outset" w:sz="6" w:space="0" w:color="00000A"/>
              <w:bottom w:val="outset" w:sz="6" w:space="0" w:color="00000A"/>
              <w:right w:val="outset" w:sz="6" w:space="0" w:color="00000A"/>
            </w:tcBorders>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c>
          <w:tcPr>
            <w:tcW w:w="2550" w:type="dxa"/>
            <w:tcBorders>
              <w:top w:val="outset" w:sz="6" w:space="0" w:color="00000A"/>
              <w:left w:val="outset" w:sz="6" w:space="0" w:color="00000A"/>
              <w:bottom w:val="outset" w:sz="6" w:space="0" w:color="00000A"/>
              <w:right w:val="outset" w:sz="6" w:space="0" w:color="00000A"/>
            </w:tcBorders>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100</w:t>
            </w:r>
          </w:p>
        </w:tc>
      </w:tr>
      <w:tr w:rsidR="006F4767" w:rsidRPr="006F4767" w:rsidTr="00D204B9">
        <w:trPr>
          <w:tblCellSpacing w:w="7" w:type="dxa"/>
        </w:trPr>
        <w:tc>
          <w:tcPr>
            <w:tcW w:w="392"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w:t>
            </w:r>
          </w:p>
        </w:tc>
        <w:tc>
          <w:tcPr>
            <w:tcW w:w="6066" w:type="dxa"/>
            <w:tcBorders>
              <w:top w:val="outset" w:sz="6" w:space="0" w:color="00000A"/>
              <w:left w:val="outset" w:sz="6" w:space="0" w:color="00000A"/>
              <w:bottom w:val="outset" w:sz="6" w:space="0" w:color="00000A"/>
              <w:right w:val="outset" w:sz="6" w:space="0" w:color="00000A"/>
            </w:tcBorders>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Наличие помещения и телефонной связи для приема заявок (на основании правоустанавливающего документа на помещение или договора аренды)</w:t>
            </w:r>
          </w:p>
        </w:tc>
        <w:tc>
          <w:tcPr>
            <w:tcW w:w="1866"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максимальный</w:t>
            </w:r>
          </w:p>
        </w:tc>
        <w:tc>
          <w:tcPr>
            <w:tcW w:w="255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20 баллов</w:t>
            </w:r>
          </w:p>
        </w:tc>
      </w:tr>
      <w:tr w:rsidR="006F4767" w:rsidRPr="006F4767" w:rsidTr="00D204B9">
        <w:trPr>
          <w:tblCellSpacing w:w="7" w:type="dxa"/>
        </w:trPr>
        <w:tc>
          <w:tcPr>
            <w:tcW w:w="392"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w:t>
            </w:r>
          </w:p>
        </w:tc>
        <w:tc>
          <w:tcPr>
            <w:tcW w:w="6066" w:type="dxa"/>
            <w:tcBorders>
              <w:top w:val="outset" w:sz="6" w:space="0" w:color="00000A"/>
              <w:left w:val="outset" w:sz="6" w:space="0" w:color="00000A"/>
              <w:bottom w:val="outset" w:sz="6" w:space="0" w:color="00000A"/>
              <w:right w:val="outset" w:sz="6" w:space="0" w:color="00000A"/>
            </w:tcBorders>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Наличие персонала для оказания услуг (на основании трудового договора)</w:t>
            </w:r>
          </w:p>
        </w:tc>
        <w:tc>
          <w:tcPr>
            <w:tcW w:w="1866"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максимальный</w:t>
            </w:r>
          </w:p>
        </w:tc>
        <w:tc>
          <w:tcPr>
            <w:tcW w:w="255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20 баллов</w:t>
            </w:r>
          </w:p>
        </w:tc>
      </w:tr>
      <w:tr w:rsidR="006F4767" w:rsidRPr="006F4767" w:rsidTr="00D204B9">
        <w:trPr>
          <w:tblCellSpacing w:w="7" w:type="dxa"/>
        </w:trPr>
        <w:tc>
          <w:tcPr>
            <w:tcW w:w="392"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w:t>
            </w:r>
          </w:p>
        </w:tc>
        <w:tc>
          <w:tcPr>
            <w:tcW w:w="6066" w:type="dxa"/>
            <w:tcBorders>
              <w:top w:val="outset" w:sz="6" w:space="0" w:color="00000A"/>
              <w:left w:val="outset" w:sz="6" w:space="0" w:color="00000A"/>
              <w:bottom w:val="outset" w:sz="6" w:space="0" w:color="00000A"/>
              <w:right w:val="outset" w:sz="6" w:space="0" w:color="00000A"/>
            </w:tcBorders>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Наличие автотранспорта, предназначенного для предоставления услуг по захоронению умерших (на основании правоустанавливающего документа или договора аренды)</w:t>
            </w:r>
          </w:p>
        </w:tc>
        <w:tc>
          <w:tcPr>
            <w:tcW w:w="1866"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максимальный</w:t>
            </w:r>
          </w:p>
        </w:tc>
        <w:tc>
          <w:tcPr>
            <w:tcW w:w="255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20 баллов</w:t>
            </w:r>
          </w:p>
        </w:tc>
      </w:tr>
      <w:tr w:rsidR="006F4767" w:rsidRPr="006F4767" w:rsidTr="00D204B9">
        <w:trPr>
          <w:tblCellSpacing w:w="7" w:type="dxa"/>
        </w:trPr>
        <w:tc>
          <w:tcPr>
            <w:tcW w:w="392"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w:t>
            </w:r>
          </w:p>
        </w:tc>
        <w:tc>
          <w:tcPr>
            <w:tcW w:w="6066" w:type="dxa"/>
            <w:tcBorders>
              <w:top w:val="outset" w:sz="6" w:space="0" w:color="00000A"/>
              <w:left w:val="outset" w:sz="6" w:space="0" w:color="00000A"/>
              <w:bottom w:val="outset" w:sz="6" w:space="0" w:color="00000A"/>
              <w:right w:val="outset" w:sz="6" w:space="0" w:color="00000A"/>
            </w:tcBorders>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1866"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максимальный</w:t>
            </w:r>
          </w:p>
        </w:tc>
        <w:tc>
          <w:tcPr>
            <w:tcW w:w="255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20 баллов</w:t>
            </w:r>
          </w:p>
        </w:tc>
      </w:tr>
      <w:tr w:rsidR="006F4767" w:rsidRPr="006F4767" w:rsidTr="00D204B9">
        <w:trPr>
          <w:tblCellSpacing w:w="7" w:type="dxa"/>
        </w:trPr>
        <w:tc>
          <w:tcPr>
            <w:tcW w:w="392"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w:t>
            </w:r>
          </w:p>
        </w:tc>
        <w:tc>
          <w:tcPr>
            <w:tcW w:w="6066" w:type="dxa"/>
            <w:tcBorders>
              <w:top w:val="outset" w:sz="6" w:space="0" w:color="00000A"/>
              <w:left w:val="outset" w:sz="6" w:space="0" w:color="00000A"/>
              <w:bottom w:val="outset" w:sz="6" w:space="0" w:color="00000A"/>
              <w:right w:val="outset" w:sz="6" w:space="0" w:color="00000A"/>
            </w:tcBorders>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Сроки осуществления погребения умерших с момента обращения</w:t>
            </w:r>
          </w:p>
        </w:tc>
        <w:tc>
          <w:tcPr>
            <w:tcW w:w="1866"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максимальный</w:t>
            </w:r>
          </w:p>
        </w:tc>
        <w:tc>
          <w:tcPr>
            <w:tcW w:w="2550" w:type="dxa"/>
            <w:tcBorders>
              <w:top w:val="outset" w:sz="6" w:space="0" w:color="00000A"/>
              <w:left w:val="outset" w:sz="6" w:space="0" w:color="00000A"/>
              <w:bottom w:val="outset" w:sz="6" w:space="0" w:color="00000A"/>
              <w:right w:val="outset" w:sz="6" w:space="0" w:color="00000A"/>
            </w:tcBorders>
            <w:vAlign w:val="center"/>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20 баллов</w:t>
            </w:r>
          </w:p>
        </w:tc>
      </w:tr>
    </w:tbl>
    <w:p w:rsidR="00C1210C" w:rsidRDefault="006F4767" w:rsidP="00C1210C">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 Каждый член комиссии оценивает в баллах каждую заявку участника конкурса по каждому критерию в пределах значения, указанного в пункте 1.</w:t>
      </w:r>
    </w:p>
    <w:p w:rsidR="006F4767" w:rsidRPr="006F4767" w:rsidRDefault="006F4767" w:rsidP="00C1210C">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2.1. Оценка по критериям: </w:t>
      </w:r>
    </w:p>
    <w:p w:rsidR="006F4767" w:rsidRPr="006F4767" w:rsidRDefault="006F4767" w:rsidP="00C1210C">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2.1.1. Наличие помещения и телефонной связи для приема заявок (на основании правоустанавливающего документа на помещение или договора аренды):</w:t>
      </w:r>
    </w:p>
    <w:p w:rsidR="00C1210C" w:rsidRDefault="006F4767" w:rsidP="00C1210C">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наличие помещения и телефонной связи для приема заявок- 20 баллов;</w:t>
      </w:r>
    </w:p>
    <w:p w:rsidR="00C1210C" w:rsidRDefault="006F4767" w:rsidP="00C1210C">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отсутствие помещения, наличие телефонной связи для приема заявок (и наоборот) - 10 баллов;</w:t>
      </w:r>
    </w:p>
    <w:p w:rsidR="00C1210C" w:rsidRDefault="006F4767" w:rsidP="00C1210C">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отсутствие помещения и телефонной связи для приема заявок- 0 баллов.</w:t>
      </w:r>
    </w:p>
    <w:p w:rsidR="00C1210C" w:rsidRDefault="006F4767" w:rsidP="00C1210C">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2.1.2. Наличие персонала для оказания услуг (на основании трудового договора):</w:t>
      </w:r>
    </w:p>
    <w:p w:rsidR="00C1210C" w:rsidRDefault="006F4767" w:rsidP="00C1210C">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наличие персонала (на основании трудового договора) для оказания услуг в количестве 10 человек и более – 20 баллов;</w:t>
      </w:r>
    </w:p>
    <w:p w:rsidR="00C1210C" w:rsidRDefault="006F4767" w:rsidP="00C1210C">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наличие персонала (на основании трудового договора) для оказания услуг в количестве менее 10 человек – 10 баллов;</w:t>
      </w:r>
    </w:p>
    <w:p w:rsidR="00C1210C" w:rsidRDefault="006F4767" w:rsidP="00C1210C">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отсутствие персонала для оказания услуг- 0 баллов.</w:t>
      </w:r>
    </w:p>
    <w:p w:rsidR="00C1210C" w:rsidRDefault="006F4767" w:rsidP="00C1210C">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2.1.3. Наличие автотранспорта, предназначенного для предоставления услуг по захоронению умерших, зарегистрированное в установленном порядке (на основании правоустанавливающего документа или договора аренды):</w:t>
      </w:r>
    </w:p>
    <w:p w:rsidR="00C1210C" w:rsidRDefault="006F4767" w:rsidP="00C1210C">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наличие автотранспорта, предназначенного для предоставления услуг по захоронению умерших - 5 баллов за каждую единицу техники (на основании правоустанавливающего документа), максимальное количество - 20 баллов;</w:t>
      </w:r>
    </w:p>
    <w:p w:rsidR="00C1210C" w:rsidRDefault="006F4767" w:rsidP="00C1210C">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аренда автотранспорта, приспособленного для предоставления услуг по захоронению умерших - 3 балла за каждую единицу техники (на основании договора), максимальное количество - 20 баллов;</w:t>
      </w:r>
    </w:p>
    <w:p w:rsidR="00C1210C" w:rsidRDefault="006F4767" w:rsidP="00C1210C">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отсутствие автотранспорта, приспособленного для предоставления услуг по захоронению умерших - 0 баллов.</w:t>
      </w:r>
    </w:p>
    <w:p w:rsidR="00C1210C" w:rsidRDefault="006F4767" w:rsidP="00C1210C">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2.1.4.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6F4767" w:rsidRPr="006F4767" w:rsidRDefault="006F4767" w:rsidP="00C1210C">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наличие производственной базы или договоров на изготовление предметов и принадлежностей похоронного ритуала – 20 баллов;</w:t>
      </w:r>
    </w:p>
    <w:p w:rsidR="00D52D01" w:rsidRDefault="006F4767" w:rsidP="00D52D01">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lastRenderedPageBreak/>
        <w:t>- отсутствие производственной базы и договоров на приобретени</w:t>
      </w:r>
      <w:r w:rsidR="00D52D01">
        <w:rPr>
          <w:rFonts w:ascii="Times New Roman" w:eastAsia="Times New Roman" w:hAnsi="Times New Roman" w:cs="Times New Roman"/>
          <w:sz w:val="24"/>
          <w:szCs w:val="24"/>
        </w:rPr>
        <w:t>е предметов похоронного ритуала</w:t>
      </w:r>
      <w:r w:rsidRPr="006F4767">
        <w:rPr>
          <w:rFonts w:ascii="Times New Roman" w:eastAsia="Times New Roman" w:hAnsi="Times New Roman" w:cs="Times New Roman"/>
          <w:sz w:val="24"/>
          <w:szCs w:val="24"/>
        </w:rPr>
        <w:t>– 0 баллов.</w:t>
      </w:r>
    </w:p>
    <w:p w:rsidR="00D52D01" w:rsidRDefault="006F4767" w:rsidP="00D52D01">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2.1.5. Сроки осуществления погребения умерших с момента обращения:</w:t>
      </w:r>
    </w:p>
    <w:p w:rsidR="00D52D01" w:rsidRDefault="006F4767" w:rsidP="00D52D01">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- 20 баллов не более 3 дней, </w:t>
      </w:r>
    </w:p>
    <w:p w:rsidR="00D52D01" w:rsidRDefault="006F4767" w:rsidP="00D52D01">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- 5 баллов – более 3 дней.</w:t>
      </w:r>
    </w:p>
    <w:p w:rsidR="00D52D01" w:rsidRDefault="006F4767" w:rsidP="00D52D01">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При оценке заявок на участие в конкурсе не допускается использование иных критериев.</w:t>
      </w:r>
    </w:p>
    <w:p w:rsidR="006F4767" w:rsidRPr="006F4767" w:rsidRDefault="006F4767" w:rsidP="00D52D01">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 Итоговый балл определяется как среднее арифметическое оценок в баллах всех членов комиссии и рассчитывается по формуле:</w:t>
      </w:r>
    </w:p>
    <w:p w:rsidR="00D52D01" w:rsidRPr="00AB1B84" w:rsidRDefault="006F4767" w:rsidP="00D52D01">
      <w:pPr>
        <w:spacing w:after="0" w:line="240" w:lineRule="auto"/>
        <w:ind w:firstLine="706"/>
        <w:rPr>
          <w:rFonts w:ascii="Times New Roman" w:eastAsia="Times New Roman" w:hAnsi="Times New Roman" w:cs="Times New Roman"/>
          <w:sz w:val="24"/>
          <w:szCs w:val="24"/>
          <w:lang w:val="en-US"/>
        </w:rPr>
      </w:pPr>
      <w:proofErr w:type="spellStart"/>
      <w:proofErr w:type="gramStart"/>
      <w:r w:rsidRPr="006F4767">
        <w:rPr>
          <w:rFonts w:ascii="Times New Roman" w:eastAsia="Times New Roman" w:hAnsi="Times New Roman" w:cs="Times New Roman"/>
          <w:b/>
          <w:bCs/>
          <w:sz w:val="24"/>
          <w:szCs w:val="24"/>
          <w:lang w:val="en-US"/>
        </w:rPr>
        <w:t>Rci</w:t>
      </w:r>
      <w:proofErr w:type="spellEnd"/>
      <w:r w:rsidRPr="006F4767">
        <w:rPr>
          <w:rFonts w:ascii="Times New Roman" w:eastAsia="Times New Roman" w:hAnsi="Times New Roman" w:cs="Times New Roman"/>
          <w:b/>
          <w:bCs/>
          <w:sz w:val="24"/>
          <w:szCs w:val="24"/>
          <w:lang w:val="en-US"/>
        </w:rPr>
        <w:t>  =</w:t>
      </w:r>
      <w:proofErr w:type="gramEnd"/>
      <w:r w:rsidRPr="006F4767">
        <w:rPr>
          <w:rFonts w:ascii="Times New Roman" w:eastAsia="Times New Roman" w:hAnsi="Times New Roman" w:cs="Times New Roman"/>
          <w:b/>
          <w:bCs/>
          <w:sz w:val="24"/>
          <w:szCs w:val="24"/>
          <w:lang w:val="en-US"/>
        </w:rPr>
        <w:t> </w:t>
      </w:r>
      <w:r w:rsidRPr="006F4767">
        <w:rPr>
          <w:rFonts w:ascii="Times New Roman" w:eastAsia="Times New Roman" w:hAnsi="Times New Roman" w:cs="Times New Roman"/>
          <w:b/>
          <w:bCs/>
          <w:sz w:val="24"/>
          <w:szCs w:val="24"/>
        </w:rPr>
        <w:t>С</w:t>
      </w:r>
      <w:r w:rsidRPr="006F4767">
        <w:rPr>
          <w:rFonts w:ascii="Times New Roman" w:eastAsia="Times New Roman" w:hAnsi="Times New Roman" w:cs="Times New Roman"/>
          <w:b/>
          <w:bCs/>
          <w:sz w:val="24"/>
          <w:szCs w:val="24"/>
          <w:lang w:val="en-US"/>
        </w:rPr>
        <w:t xml:space="preserve">i1 + Ci2  + Ci3  + ... + </w:t>
      </w:r>
      <w:proofErr w:type="spellStart"/>
      <w:r w:rsidRPr="006F4767">
        <w:rPr>
          <w:rFonts w:ascii="Times New Roman" w:eastAsia="Times New Roman" w:hAnsi="Times New Roman" w:cs="Times New Roman"/>
          <w:b/>
          <w:bCs/>
          <w:sz w:val="24"/>
          <w:szCs w:val="24"/>
          <w:lang w:val="en-US"/>
        </w:rPr>
        <w:t>Cik</w:t>
      </w:r>
      <w:proofErr w:type="spellEnd"/>
      <w:r w:rsidRPr="006F4767">
        <w:rPr>
          <w:rFonts w:ascii="Times New Roman" w:eastAsia="Times New Roman" w:hAnsi="Times New Roman" w:cs="Times New Roman"/>
          <w:b/>
          <w:bCs/>
          <w:sz w:val="24"/>
          <w:szCs w:val="24"/>
          <w:lang w:val="en-US"/>
        </w:rPr>
        <w:t xml:space="preserve"> ,</w:t>
      </w:r>
    </w:p>
    <w:p w:rsidR="006F4767" w:rsidRPr="00AB1B84"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где:</w:t>
      </w:r>
    </w:p>
    <w:p w:rsidR="006F4767" w:rsidRPr="006F4767" w:rsidRDefault="006F4767" w:rsidP="00D52D01">
      <w:pPr>
        <w:spacing w:after="0" w:line="240" w:lineRule="auto"/>
        <w:ind w:firstLine="706"/>
        <w:rPr>
          <w:rFonts w:ascii="Times New Roman" w:eastAsia="Times New Roman" w:hAnsi="Times New Roman" w:cs="Times New Roman"/>
          <w:sz w:val="24"/>
          <w:szCs w:val="24"/>
        </w:rPr>
      </w:pPr>
      <w:proofErr w:type="spellStart"/>
      <w:r w:rsidRPr="006F4767">
        <w:rPr>
          <w:rFonts w:ascii="Times New Roman" w:eastAsia="Times New Roman" w:hAnsi="Times New Roman" w:cs="Times New Roman"/>
          <w:sz w:val="24"/>
          <w:szCs w:val="24"/>
        </w:rPr>
        <w:t>Rci</w:t>
      </w:r>
      <w:proofErr w:type="spellEnd"/>
      <w:r w:rsidRPr="006F4767">
        <w:rPr>
          <w:rFonts w:ascii="Times New Roman" w:eastAsia="Times New Roman" w:hAnsi="Times New Roman" w:cs="Times New Roman"/>
          <w:sz w:val="24"/>
          <w:szCs w:val="24"/>
        </w:rPr>
        <w:t xml:space="preserve"> – итоговый балл, присуждаемый i-й заявке по указанному критерию;</w:t>
      </w:r>
    </w:p>
    <w:p w:rsidR="00D52D01" w:rsidRDefault="006F4767" w:rsidP="00D52D01">
      <w:pPr>
        <w:spacing w:after="0" w:line="240" w:lineRule="auto"/>
        <w:ind w:firstLine="706"/>
        <w:rPr>
          <w:rFonts w:ascii="Times New Roman" w:eastAsia="Times New Roman" w:hAnsi="Times New Roman" w:cs="Times New Roman"/>
          <w:sz w:val="24"/>
          <w:szCs w:val="24"/>
        </w:rPr>
      </w:pPr>
      <w:proofErr w:type="spellStart"/>
      <w:r w:rsidRPr="006F4767">
        <w:rPr>
          <w:rFonts w:ascii="Times New Roman" w:eastAsia="Times New Roman" w:hAnsi="Times New Roman" w:cs="Times New Roman"/>
          <w:sz w:val="24"/>
          <w:szCs w:val="24"/>
        </w:rPr>
        <w:t>Cik</w:t>
      </w:r>
      <w:proofErr w:type="spellEnd"/>
      <w:r w:rsidRPr="006F4767">
        <w:rPr>
          <w:rFonts w:ascii="Times New Roman" w:eastAsia="Times New Roman" w:hAnsi="Times New Roman" w:cs="Times New Roman"/>
          <w:sz w:val="24"/>
          <w:szCs w:val="24"/>
        </w:rPr>
        <w:t xml:space="preserve"> - значение в баллах (среднее арифметическое оценок в баллах всех членов комиссии, присуждаемое комиссией i-й заявке на участие в конкурсе по k критерию, где k - количество установленных критериев). Дробное значение итогового балла округляется до двух десятичных знаков после запятой по математическим правилам округления.</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 Победителем конкурса признается тот участник конкурса, заявке которого присвоен первый номер.</w:t>
      </w:r>
    </w:p>
    <w:p w:rsidR="006F4767" w:rsidRPr="006F4767"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p w:rsidR="006F4767" w:rsidRPr="006F4767" w:rsidRDefault="006F4767" w:rsidP="006F4767">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ТЕХНИЧЕСКОЕ ЗАДАНИЕ</w:t>
      </w:r>
    </w:p>
    <w:p w:rsidR="006F4767" w:rsidRPr="00D52D01" w:rsidRDefault="006F4767" w:rsidP="00D52D01">
      <w:pPr>
        <w:pStyle w:val="a5"/>
        <w:numPr>
          <w:ilvl w:val="0"/>
          <w:numId w:val="2"/>
        </w:numPr>
        <w:spacing w:after="0" w:line="240" w:lineRule="auto"/>
        <w:ind w:right="-115"/>
        <w:rPr>
          <w:rFonts w:ascii="Times New Roman" w:eastAsia="Times New Roman" w:hAnsi="Times New Roman" w:cs="Times New Roman"/>
          <w:sz w:val="24"/>
          <w:szCs w:val="24"/>
        </w:rPr>
      </w:pPr>
      <w:r w:rsidRPr="00D52D01">
        <w:rPr>
          <w:rFonts w:ascii="Times New Roman" w:eastAsia="Times New Roman" w:hAnsi="Times New Roman" w:cs="Times New Roman"/>
          <w:sz w:val="24"/>
          <w:szCs w:val="24"/>
        </w:rPr>
        <w:t xml:space="preserve">Предмет открытого конкурса: предоставление права организации ритуальных услуг и содержания мест захоронений, присвоения статуса специализированной службы по вопросам похоронного дела на территории </w:t>
      </w:r>
      <w:r w:rsidR="00D204B9" w:rsidRPr="00D52D01">
        <w:rPr>
          <w:rFonts w:ascii="Times New Roman" w:eastAsia="Times New Roman" w:hAnsi="Times New Roman" w:cs="Times New Roman"/>
          <w:sz w:val="24"/>
          <w:szCs w:val="24"/>
        </w:rPr>
        <w:t>городского округа г. Ак-Довурак</w:t>
      </w:r>
      <w:r w:rsidRPr="00D52D01">
        <w:rPr>
          <w:rFonts w:ascii="Times New Roman" w:eastAsia="Times New Roman" w:hAnsi="Times New Roman" w:cs="Times New Roman"/>
          <w:sz w:val="24"/>
          <w:szCs w:val="24"/>
        </w:rPr>
        <w:t>:</w:t>
      </w:r>
    </w:p>
    <w:p w:rsidR="00D52D01" w:rsidRDefault="00724DA0" w:rsidP="00D52D01">
      <w:pPr>
        <w:numPr>
          <w:ilvl w:val="0"/>
          <w:numId w:val="2"/>
        </w:numPr>
        <w:spacing w:after="100" w:afterAutospacing="1" w:line="240" w:lineRule="auto"/>
        <w:rPr>
          <w:rFonts w:ascii="Times New Roman" w:eastAsia="Times New Roman" w:hAnsi="Times New Roman" w:cs="Times New Roman"/>
          <w:sz w:val="24"/>
          <w:szCs w:val="24"/>
        </w:rPr>
      </w:pPr>
      <w:r w:rsidRPr="00724DA0">
        <w:rPr>
          <w:rFonts w:ascii="Times New Roman" w:eastAsia="Times New Roman" w:hAnsi="Times New Roman" w:cs="Times New Roman"/>
          <w:bCs/>
          <w:sz w:val="24"/>
          <w:szCs w:val="24"/>
        </w:rPr>
        <w:t>Место оказания услуг:</w:t>
      </w:r>
      <w:r>
        <w:rPr>
          <w:rFonts w:ascii="Times New Roman" w:eastAsia="Times New Roman" w:hAnsi="Times New Roman" w:cs="Times New Roman"/>
          <w:sz w:val="24"/>
          <w:szCs w:val="24"/>
        </w:rPr>
        <w:t xml:space="preserve"> Республика Тыва</w:t>
      </w:r>
      <w:r w:rsidRPr="00724D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Ак-Довурак, кладбище на территории </w:t>
      </w:r>
      <w:proofErr w:type="gramStart"/>
      <w:r>
        <w:rPr>
          <w:rFonts w:ascii="Times New Roman" w:eastAsia="Times New Roman" w:hAnsi="Times New Roman" w:cs="Times New Roman"/>
          <w:sz w:val="24"/>
          <w:szCs w:val="24"/>
        </w:rPr>
        <w:t>городского  округа</w:t>
      </w:r>
      <w:proofErr w:type="gramEnd"/>
      <w:r>
        <w:rPr>
          <w:rFonts w:ascii="Times New Roman" w:eastAsia="Times New Roman" w:hAnsi="Times New Roman" w:cs="Times New Roman"/>
          <w:sz w:val="24"/>
          <w:szCs w:val="24"/>
        </w:rPr>
        <w:t xml:space="preserve"> г. Ак-Довурак</w:t>
      </w:r>
      <w:r w:rsidRPr="00724DA0">
        <w:rPr>
          <w:rFonts w:ascii="Times New Roman" w:eastAsia="Times New Roman" w:hAnsi="Times New Roman" w:cs="Times New Roman"/>
          <w:sz w:val="24"/>
          <w:szCs w:val="24"/>
        </w:rPr>
        <w:t>.</w:t>
      </w:r>
    </w:p>
    <w:p w:rsidR="00D52D01" w:rsidRDefault="00724DA0" w:rsidP="00D52D01">
      <w:pPr>
        <w:numPr>
          <w:ilvl w:val="0"/>
          <w:numId w:val="2"/>
        </w:numPr>
        <w:spacing w:after="100" w:afterAutospacing="1" w:line="240" w:lineRule="auto"/>
        <w:rPr>
          <w:rFonts w:ascii="Times New Roman" w:eastAsia="Times New Roman" w:hAnsi="Times New Roman" w:cs="Times New Roman"/>
          <w:sz w:val="24"/>
          <w:szCs w:val="24"/>
        </w:rPr>
      </w:pPr>
      <w:r w:rsidRPr="00D52D01">
        <w:rPr>
          <w:rFonts w:ascii="Times New Roman" w:eastAsia="Times New Roman" w:hAnsi="Times New Roman" w:cs="Times New Roman"/>
          <w:sz w:val="24"/>
          <w:szCs w:val="24"/>
        </w:rPr>
        <w:t>3</w:t>
      </w:r>
      <w:r w:rsidR="005D05AD" w:rsidRPr="00D52D01">
        <w:rPr>
          <w:rFonts w:ascii="Times New Roman" w:eastAsia="Times New Roman" w:hAnsi="Times New Roman" w:cs="Times New Roman"/>
          <w:sz w:val="24"/>
          <w:szCs w:val="24"/>
        </w:rPr>
        <w:t>. Сроки оказания услуг: 3</w:t>
      </w:r>
      <w:r w:rsidR="006F4767" w:rsidRPr="00D52D01">
        <w:rPr>
          <w:rFonts w:ascii="Times New Roman" w:eastAsia="Times New Roman" w:hAnsi="Times New Roman" w:cs="Times New Roman"/>
          <w:sz w:val="24"/>
          <w:szCs w:val="24"/>
        </w:rPr>
        <w:t xml:space="preserve"> </w:t>
      </w:r>
      <w:r w:rsidR="005D05AD" w:rsidRPr="00D52D01">
        <w:rPr>
          <w:rFonts w:ascii="Times New Roman" w:eastAsia="Times New Roman" w:hAnsi="Times New Roman" w:cs="Times New Roman"/>
          <w:sz w:val="24"/>
          <w:szCs w:val="24"/>
        </w:rPr>
        <w:t>года</w:t>
      </w:r>
      <w:r w:rsidR="006F4767" w:rsidRPr="00D52D01">
        <w:rPr>
          <w:rFonts w:ascii="Times New Roman" w:eastAsia="Times New Roman" w:hAnsi="Times New Roman" w:cs="Times New Roman"/>
          <w:sz w:val="24"/>
          <w:szCs w:val="24"/>
        </w:rPr>
        <w:t xml:space="preserve"> с момента заключения договора на оказание услуг.</w:t>
      </w:r>
    </w:p>
    <w:p w:rsidR="00D52D01" w:rsidRDefault="006F4767" w:rsidP="00D52D01">
      <w:pPr>
        <w:numPr>
          <w:ilvl w:val="0"/>
          <w:numId w:val="2"/>
        </w:numPr>
        <w:spacing w:after="0" w:line="240" w:lineRule="auto"/>
        <w:rPr>
          <w:rFonts w:ascii="Times New Roman" w:eastAsia="Times New Roman" w:hAnsi="Times New Roman" w:cs="Times New Roman"/>
          <w:sz w:val="24"/>
          <w:szCs w:val="24"/>
        </w:rPr>
      </w:pPr>
      <w:r w:rsidRPr="00D52D01">
        <w:rPr>
          <w:rFonts w:ascii="Times New Roman" w:eastAsia="Times New Roman" w:hAnsi="Times New Roman" w:cs="Times New Roman"/>
          <w:sz w:val="24"/>
          <w:szCs w:val="24"/>
        </w:rPr>
        <w:t xml:space="preserve"> Оказание услуг производить в соответствии с:</w:t>
      </w:r>
    </w:p>
    <w:p w:rsidR="006F4767" w:rsidRPr="00D52D01" w:rsidRDefault="006F4767" w:rsidP="00D52D01">
      <w:pPr>
        <w:spacing w:after="0" w:line="240" w:lineRule="auto"/>
        <w:ind w:left="720"/>
        <w:rPr>
          <w:rFonts w:ascii="Times New Roman" w:eastAsia="Times New Roman" w:hAnsi="Times New Roman" w:cs="Times New Roman"/>
          <w:sz w:val="24"/>
          <w:szCs w:val="24"/>
        </w:rPr>
      </w:pPr>
      <w:r w:rsidRPr="00D52D01">
        <w:rPr>
          <w:rFonts w:ascii="Times New Roman" w:eastAsia="Times New Roman" w:hAnsi="Times New Roman" w:cs="Times New Roman"/>
          <w:sz w:val="24"/>
          <w:szCs w:val="24"/>
        </w:rPr>
        <w:t>- Федеральным законом Российской Федерации от 12.01.1996 № 8-ФЗ «О погребении и похоронном деле»;</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Правилами бытового обслуживания населения в Российской Федерации, утвержденными Постановлением Правительства Российской Федерации от 15.08.1997 г. № 1025;</w:t>
      </w:r>
    </w:p>
    <w:p w:rsidR="00D52D01" w:rsidRDefault="006F4767" w:rsidP="00D52D01">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Приказом Министерства труда и социальной защиты РФ от 07 мая 2015 г. № 278н «Об утверждении профессионального стандарта «Специалист в области похоронного дела»;</w:t>
      </w:r>
      <w:r w:rsidR="00D52D01">
        <w:rPr>
          <w:rFonts w:ascii="Times New Roman" w:eastAsia="Times New Roman" w:hAnsi="Times New Roman" w:cs="Times New Roman"/>
          <w:sz w:val="24"/>
          <w:szCs w:val="24"/>
        </w:rPr>
        <w:t xml:space="preserve"> </w:t>
      </w:r>
    </w:p>
    <w:p w:rsidR="00D52D01" w:rsidRDefault="00D52D01" w:rsidP="00D52D01">
      <w:pPr>
        <w:spacing w:after="0"/>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F4767" w:rsidRPr="006F4767">
        <w:rPr>
          <w:rFonts w:ascii="Times New Roman" w:eastAsia="Times New Roman" w:hAnsi="Times New Roman" w:cs="Times New Roman"/>
          <w:sz w:val="24"/>
          <w:szCs w:val="24"/>
        </w:rPr>
        <w:t xml:space="preserve"> Федеральным законом Российской Федерации от 06.10.2003 г. № 131-ФЗ «Об общих принципах организации местного самоуправления в Российской Федерации;</w:t>
      </w:r>
    </w:p>
    <w:p w:rsidR="00D52D01" w:rsidRDefault="006F4767" w:rsidP="00D52D01">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Гражданским Кодексом Российской Федерации;</w:t>
      </w:r>
    </w:p>
    <w:p w:rsidR="00D52D01" w:rsidRDefault="006F4767" w:rsidP="00D52D01">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Постановлением Главного государственного санитарного врача Российской Федерации от 28.06.2011 № 84 «Гигиенические требования к размещению, устройству и содержанию кладбищ, зданий и сооружений похоронного назначения» (СанПиН 2.1.2882-11);</w:t>
      </w:r>
    </w:p>
    <w:p w:rsidR="00D52D01" w:rsidRDefault="006F4767" w:rsidP="00D52D01">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Указом президента РФ от 29.06.1996 г. № 1001 «О гарантиях прав граждан на предоставление услуг по погребению умерших»;</w:t>
      </w:r>
    </w:p>
    <w:p w:rsidR="00D52D01" w:rsidRDefault="006F4767" w:rsidP="00D52D01">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 </w:t>
      </w:r>
      <w:r w:rsidR="005D05AD" w:rsidRPr="006F4767">
        <w:rPr>
          <w:rFonts w:ascii="Times New Roman" w:eastAsia="Times New Roman" w:hAnsi="Times New Roman" w:cs="Times New Roman"/>
          <w:sz w:val="24"/>
          <w:szCs w:val="24"/>
        </w:rPr>
        <w:t xml:space="preserve">Решением </w:t>
      </w:r>
      <w:r w:rsidR="005D05AD">
        <w:rPr>
          <w:rFonts w:ascii="Times New Roman" w:eastAsia="Times New Roman" w:hAnsi="Times New Roman" w:cs="Times New Roman"/>
          <w:sz w:val="24"/>
          <w:szCs w:val="24"/>
        </w:rPr>
        <w:t xml:space="preserve">Хурала представителей г. Ак-Довурак </w:t>
      </w:r>
      <w:r w:rsidR="005D05AD" w:rsidRPr="006F4767">
        <w:rPr>
          <w:rFonts w:ascii="Times New Roman" w:eastAsia="Times New Roman" w:hAnsi="Times New Roman" w:cs="Times New Roman"/>
          <w:sz w:val="24"/>
          <w:szCs w:val="24"/>
        </w:rPr>
        <w:t xml:space="preserve">от </w:t>
      </w:r>
      <w:r w:rsidR="005D05AD">
        <w:rPr>
          <w:rFonts w:ascii="Times New Roman" w:eastAsia="Times New Roman" w:hAnsi="Times New Roman" w:cs="Times New Roman"/>
          <w:sz w:val="24"/>
          <w:szCs w:val="24"/>
        </w:rPr>
        <w:t>28.11.2017г.</w:t>
      </w:r>
      <w:r w:rsidR="005D05AD" w:rsidRPr="006F4767">
        <w:rPr>
          <w:rFonts w:ascii="Times New Roman" w:eastAsia="Times New Roman" w:hAnsi="Times New Roman" w:cs="Times New Roman"/>
          <w:sz w:val="24"/>
          <w:szCs w:val="24"/>
        </w:rPr>
        <w:t xml:space="preserve"> № </w:t>
      </w:r>
      <w:r w:rsidR="005D05AD">
        <w:rPr>
          <w:rFonts w:ascii="Times New Roman" w:eastAsia="Times New Roman" w:hAnsi="Times New Roman" w:cs="Times New Roman"/>
          <w:sz w:val="24"/>
          <w:szCs w:val="24"/>
        </w:rPr>
        <w:t>44</w:t>
      </w:r>
      <w:r w:rsidR="005D05AD" w:rsidRPr="006F4767">
        <w:rPr>
          <w:rFonts w:ascii="Times New Roman" w:eastAsia="Times New Roman" w:hAnsi="Times New Roman" w:cs="Times New Roman"/>
          <w:sz w:val="24"/>
          <w:szCs w:val="24"/>
        </w:rPr>
        <w:t xml:space="preserve"> «</w:t>
      </w:r>
      <w:r w:rsidR="005D05AD">
        <w:rPr>
          <w:rFonts w:ascii="Times New Roman" w:eastAsia="Times New Roman" w:hAnsi="Times New Roman" w:cs="Times New Roman"/>
          <w:bCs/>
          <w:color w:val="000000"/>
          <w:sz w:val="24"/>
          <w:szCs w:val="24"/>
        </w:rPr>
        <w:t>П</w:t>
      </w:r>
      <w:r w:rsidR="005D05AD" w:rsidRPr="006C774B">
        <w:rPr>
          <w:rFonts w:ascii="Times New Roman" w:eastAsia="Times New Roman" w:hAnsi="Times New Roman" w:cs="Times New Roman"/>
          <w:bCs/>
          <w:color w:val="000000"/>
          <w:sz w:val="24"/>
          <w:szCs w:val="24"/>
        </w:rPr>
        <w:t xml:space="preserve">орядок создания и деятельности специализированной службы по вопросам похоронного </w:t>
      </w:r>
      <w:proofErr w:type="gramStart"/>
      <w:r w:rsidR="005D05AD" w:rsidRPr="006C774B">
        <w:rPr>
          <w:rFonts w:ascii="Times New Roman" w:eastAsia="Times New Roman" w:hAnsi="Times New Roman" w:cs="Times New Roman"/>
          <w:bCs/>
          <w:color w:val="000000"/>
          <w:sz w:val="24"/>
          <w:szCs w:val="24"/>
        </w:rPr>
        <w:t>дела  на</w:t>
      </w:r>
      <w:proofErr w:type="gramEnd"/>
      <w:r w:rsidR="005D05AD" w:rsidRPr="006C774B">
        <w:rPr>
          <w:rFonts w:ascii="Times New Roman" w:eastAsia="Times New Roman" w:hAnsi="Times New Roman" w:cs="Times New Roman"/>
          <w:bCs/>
          <w:color w:val="000000"/>
          <w:sz w:val="24"/>
          <w:szCs w:val="24"/>
        </w:rPr>
        <w:t xml:space="preserve"> территории городского округа г. Ак-Довурак Республики Тыва</w:t>
      </w:r>
      <w:r w:rsidR="005D05AD" w:rsidRPr="006C774B">
        <w:rPr>
          <w:rFonts w:ascii="Times New Roman" w:eastAsia="Times New Roman" w:hAnsi="Times New Roman" w:cs="Times New Roman"/>
          <w:sz w:val="24"/>
          <w:szCs w:val="24"/>
        </w:rPr>
        <w:t>»</w:t>
      </w:r>
      <w:r w:rsidRPr="006F4767">
        <w:rPr>
          <w:rFonts w:ascii="Times New Roman" w:eastAsia="Times New Roman" w:hAnsi="Times New Roman" w:cs="Times New Roman"/>
          <w:sz w:val="24"/>
          <w:szCs w:val="24"/>
        </w:rPr>
        <w:t>.</w:t>
      </w:r>
    </w:p>
    <w:p w:rsidR="00D52D01" w:rsidRDefault="00724DA0" w:rsidP="00D52D01">
      <w:pPr>
        <w:spacing w:after="0"/>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F4767" w:rsidRPr="006F4767">
        <w:rPr>
          <w:rFonts w:ascii="Times New Roman" w:eastAsia="Times New Roman" w:hAnsi="Times New Roman" w:cs="Times New Roman"/>
          <w:sz w:val="24"/>
          <w:szCs w:val="24"/>
        </w:rPr>
        <w:t>. Необходимо иметь:</w:t>
      </w:r>
    </w:p>
    <w:p w:rsidR="00D52D01" w:rsidRDefault="006F4767" w:rsidP="00D52D01">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специализированный транспорт для предоставления услуг по захоронению,</w:t>
      </w:r>
    </w:p>
    <w:p w:rsidR="00D52D01" w:rsidRDefault="006F4767" w:rsidP="00D52D01">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персонал для оказания услуг;</w:t>
      </w:r>
    </w:p>
    <w:p w:rsidR="00D52D01" w:rsidRDefault="006F4767" w:rsidP="00D52D01">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помещение для приема заявок;</w:t>
      </w:r>
    </w:p>
    <w:p w:rsidR="00D52D01" w:rsidRDefault="006F4767" w:rsidP="00D52D01">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наличие прямой телефонной связи для приема заявок;</w:t>
      </w:r>
    </w:p>
    <w:p w:rsidR="00D52D01" w:rsidRDefault="006F4767" w:rsidP="00D52D01">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6F4767" w:rsidRPr="006F4767" w:rsidRDefault="00724DA0" w:rsidP="00D52D01">
      <w:pPr>
        <w:spacing w:after="0"/>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F4767" w:rsidRPr="006F4767">
        <w:rPr>
          <w:rFonts w:ascii="Times New Roman" w:eastAsia="Times New Roman" w:hAnsi="Times New Roman" w:cs="Times New Roman"/>
          <w:sz w:val="24"/>
          <w:szCs w:val="24"/>
        </w:rPr>
        <w:t>. Права и обязанности специализированной службы:</w:t>
      </w:r>
    </w:p>
    <w:p w:rsidR="00D52D01" w:rsidRDefault="00D52D01" w:rsidP="00D52D01">
      <w:pPr>
        <w:pStyle w:val="a3"/>
        <w:spacing w:before="0" w:beforeAutospacing="0" w:after="0" w:afterAutospacing="0"/>
        <w:ind w:firstLine="144"/>
      </w:pPr>
      <w:r>
        <w:t xml:space="preserve">          </w:t>
      </w:r>
      <w:r w:rsidR="00724DA0">
        <w:t>6</w:t>
      </w:r>
      <w:r w:rsidR="006F4767" w:rsidRPr="006F4767">
        <w:t xml:space="preserve">.1. </w:t>
      </w:r>
      <w:r w:rsidR="00827787">
        <w:t>Обязанности:</w:t>
      </w:r>
    </w:p>
    <w:p w:rsidR="00D52D01" w:rsidRDefault="00D52D01" w:rsidP="00D52D01">
      <w:pPr>
        <w:pStyle w:val="a3"/>
        <w:spacing w:before="0" w:beforeAutospacing="0" w:after="0" w:afterAutospacing="0"/>
        <w:ind w:firstLine="144"/>
      </w:pPr>
      <w:r>
        <w:lastRenderedPageBreak/>
        <w:t xml:space="preserve">        </w:t>
      </w:r>
      <w:r w:rsidR="00724DA0">
        <w:t>6</w:t>
      </w:r>
      <w:r w:rsidR="00827787">
        <w:t>.1.1.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D52D01" w:rsidRDefault="00827787" w:rsidP="00D52D01">
      <w:pPr>
        <w:pStyle w:val="a3"/>
        <w:spacing w:before="0" w:beforeAutospacing="0" w:after="0" w:afterAutospacing="0"/>
        <w:ind w:firstLine="144"/>
      </w:pPr>
      <w:r>
        <w:t>- оформление документов, необходимых для погребения;</w:t>
      </w:r>
    </w:p>
    <w:p w:rsidR="00D52D01" w:rsidRDefault="00827787" w:rsidP="00D52D01">
      <w:pPr>
        <w:pStyle w:val="a3"/>
        <w:spacing w:before="0" w:beforeAutospacing="0" w:after="0" w:afterAutospacing="0"/>
        <w:ind w:firstLine="144"/>
      </w:pPr>
      <w:r>
        <w:t>- предоставление и доставка гроба и других предметов, необходимых для погребения;</w:t>
      </w:r>
    </w:p>
    <w:p w:rsidR="00D52D01" w:rsidRDefault="00827787" w:rsidP="00D52D01">
      <w:pPr>
        <w:pStyle w:val="a3"/>
        <w:spacing w:before="0" w:beforeAutospacing="0" w:after="0" w:afterAutospacing="0"/>
        <w:ind w:firstLine="144"/>
      </w:pPr>
      <w:r>
        <w:t>- перевозка тела (останков) умершего на кладбище;</w:t>
      </w:r>
    </w:p>
    <w:p w:rsidR="00D52D01" w:rsidRDefault="00827787" w:rsidP="00D52D01">
      <w:pPr>
        <w:pStyle w:val="a3"/>
        <w:spacing w:before="0" w:beforeAutospacing="0" w:after="0" w:afterAutospacing="0"/>
        <w:ind w:firstLine="144"/>
      </w:pPr>
      <w:r>
        <w:t>- погребение.</w:t>
      </w:r>
    </w:p>
    <w:p w:rsidR="00D52D01" w:rsidRDefault="00D52D01" w:rsidP="00D52D01">
      <w:pPr>
        <w:pStyle w:val="a3"/>
        <w:spacing w:before="0" w:beforeAutospacing="0" w:after="0" w:afterAutospacing="0"/>
        <w:ind w:firstLine="144"/>
      </w:pPr>
      <w:r>
        <w:t xml:space="preserve">       </w:t>
      </w:r>
      <w:r w:rsidR="00724DA0">
        <w:t>6</w:t>
      </w:r>
      <w:r w:rsidR="00827787">
        <w:t>.1.2.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D52D01" w:rsidRDefault="00724DA0" w:rsidP="00D52D01">
      <w:pPr>
        <w:pStyle w:val="a3"/>
        <w:spacing w:before="0" w:beforeAutospacing="0" w:after="0" w:afterAutospacing="0"/>
        <w:ind w:firstLine="144"/>
      </w:pPr>
      <w:r>
        <w:t>6</w:t>
      </w:r>
      <w:r w:rsidR="00827787">
        <w:t>.1.3.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 8-ФЗ «О погребении и похоронном деле».</w:t>
      </w:r>
    </w:p>
    <w:p w:rsidR="00827787" w:rsidRDefault="00724DA0" w:rsidP="00D52D01">
      <w:pPr>
        <w:pStyle w:val="a3"/>
        <w:spacing w:before="0" w:beforeAutospacing="0" w:after="0" w:afterAutospacing="0"/>
        <w:ind w:firstLine="144"/>
      </w:pPr>
      <w:r>
        <w:t>6</w:t>
      </w:r>
      <w:r w:rsidR="00827787">
        <w:t>.1.4. Услуги, оказываемые специализированной службой по вопросам похоронного дела при погребении умерших, указанных в пунктах 5.1.2. и 5.1.3. настоящего раздела, включают:</w:t>
      </w:r>
    </w:p>
    <w:p w:rsidR="00827787" w:rsidRDefault="00827787" w:rsidP="00827787">
      <w:pPr>
        <w:pStyle w:val="a3"/>
        <w:numPr>
          <w:ilvl w:val="0"/>
          <w:numId w:val="6"/>
        </w:numPr>
        <w:spacing w:after="0" w:afterAutospacing="0"/>
      </w:pPr>
      <w:r>
        <w:t>оформление документов, необходимых для погребения (оформление государственного свидетельства о смерти установленной формы);</w:t>
      </w:r>
    </w:p>
    <w:p w:rsidR="00827787" w:rsidRDefault="00827787" w:rsidP="00827787">
      <w:pPr>
        <w:pStyle w:val="a3"/>
        <w:numPr>
          <w:ilvl w:val="0"/>
          <w:numId w:val="6"/>
        </w:numPr>
        <w:spacing w:after="0" w:afterAutospacing="0"/>
      </w:pPr>
      <w:r>
        <w:t>облачение тела;</w:t>
      </w:r>
    </w:p>
    <w:p w:rsidR="00827787" w:rsidRDefault="00827787" w:rsidP="00827787">
      <w:pPr>
        <w:pStyle w:val="a3"/>
        <w:numPr>
          <w:ilvl w:val="0"/>
          <w:numId w:val="6"/>
        </w:numPr>
        <w:spacing w:after="0" w:afterAutospacing="0"/>
      </w:pPr>
      <w:r>
        <w:t xml:space="preserve">предоставление и доставка гроба и других предметов, необходимых для погребения (предоставление регистрационной таблички и простого деревянного гроба, обитого внутри простой тканью (или без обивки - п. 5.1.3.), предоставление простой ткани для облачения тела (5.1.3.), снятие гроба со стеллажа, вынос его из помещения предприятия и погрузка его в </w:t>
      </w:r>
      <w:proofErr w:type="spellStart"/>
      <w:r>
        <w:t>автокатофалк</w:t>
      </w:r>
      <w:proofErr w:type="spellEnd"/>
      <w:r>
        <w:t>, доставка гроба до морга г. Ак-Довурак, снятие его с автокатафалка и внесение в помещение морга);</w:t>
      </w:r>
    </w:p>
    <w:p w:rsidR="00827787" w:rsidRDefault="00827787" w:rsidP="00827787">
      <w:pPr>
        <w:pStyle w:val="a3"/>
        <w:numPr>
          <w:ilvl w:val="0"/>
          <w:numId w:val="6"/>
        </w:numPr>
        <w:spacing w:after="0" w:afterAutospacing="0"/>
      </w:pPr>
      <w:r>
        <w:t>перевозка тела (останков) умершего на кладбище (в крематорий) (вынос гроба с телом из помещения морга, установка в автокатафалк и доставка до кладбищ, расположенных на территории г. Ак-Довурак, снятие гроба с телом умершего с автокатафалка и перенос его до места захоронения);</w:t>
      </w:r>
    </w:p>
    <w:p w:rsidR="00D52D01" w:rsidRDefault="00827787" w:rsidP="00D52D01">
      <w:pPr>
        <w:pStyle w:val="a3"/>
        <w:numPr>
          <w:ilvl w:val="0"/>
          <w:numId w:val="6"/>
        </w:numPr>
        <w:spacing w:before="0" w:beforeAutospacing="0" w:after="0" w:afterAutospacing="0"/>
      </w:pPr>
      <w:r>
        <w:t>погребение (кремация с последующей выдачей урны с прахом) (рытье могилы вручную или, по имеющейся возможности, экскаватором, забивание крышки гроба и опускание гроба в могилу, засыпка могилы и устройство надмогильного холма, установка регистрационной таблички).</w:t>
      </w:r>
    </w:p>
    <w:p w:rsidR="00D52D01" w:rsidRDefault="00724DA0" w:rsidP="00D52D01">
      <w:pPr>
        <w:pStyle w:val="a3"/>
        <w:spacing w:before="0" w:beforeAutospacing="0" w:after="0" w:afterAutospacing="0"/>
      </w:pPr>
      <w:r w:rsidRPr="00D52D01">
        <w:t>6</w:t>
      </w:r>
      <w:r w:rsidR="006F4767" w:rsidRPr="00D52D01">
        <w:t>.2.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D52D01" w:rsidRDefault="00724DA0" w:rsidP="00D52D01">
      <w:pPr>
        <w:pStyle w:val="a3"/>
        <w:spacing w:before="0" w:beforeAutospacing="0" w:after="0" w:afterAutospacing="0"/>
      </w:pPr>
      <w:r>
        <w:t>6</w:t>
      </w:r>
      <w:r w:rsidR="006F4767" w:rsidRPr="006F4767">
        <w:t>.3.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 17.00), режим работы агентской службы (ежедневно с 8.00 до 17.00).</w:t>
      </w:r>
    </w:p>
    <w:p w:rsidR="00D52D01" w:rsidRDefault="00724DA0" w:rsidP="00D52D01">
      <w:pPr>
        <w:pStyle w:val="a3"/>
        <w:spacing w:before="0" w:beforeAutospacing="0" w:after="0" w:afterAutospacing="0"/>
      </w:pPr>
      <w:r>
        <w:t>6</w:t>
      </w:r>
      <w:r w:rsidR="006F4767" w:rsidRPr="006F4767">
        <w:t>.4. Специализированная служба по вопросам похоронного дела может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rsidR="00D52D01" w:rsidRDefault="00724DA0" w:rsidP="00D52D01">
      <w:pPr>
        <w:pStyle w:val="a3"/>
        <w:spacing w:before="0" w:beforeAutospacing="0" w:after="0" w:afterAutospacing="0"/>
      </w:pPr>
      <w:r>
        <w:t>6</w:t>
      </w:r>
      <w:r w:rsidR="006F4767" w:rsidRPr="006F4767">
        <w:t>.5.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D52D01" w:rsidRDefault="00C1210C" w:rsidP="00D52D01">
      <w:pPr>
        <w:pStyle w:val="a3"/>
        <w:spacing w:before="0" w:beforeAutospacing="0" w:after="0" w:afterAutospacing="0"/>
      </w:pPr>
      <w:r>
        <w:t>6</w:t>
      </w:r>
      <w:r w:rsidR="006F4767" w:rsidRPr="006F4767">
        <w:t>.6.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D52D01" w:rsidRDefault="00C1210C" w:rsidP="00D52D01">
      <w:pPr>
        <w:pStyle w:val="a3"/>
        <w:spacing w:before="0" w:beforeAutospacing="0" w:after="0" w:afterAutospacing="0"/>
      </w:pPr>
      <w:r>
        <w:t>6</w:t>
      </w:r>
      <w:r w:rsidR="006F4767" w:rsidRPr="006F4767">
        <w:t>.7. Стоимость услуг, указанных в п.п. 5.1.1, 5.1.2, 5.1.3 возмещается в порядке, предусмотренном пунктом 3 статьи 9 настоящего Федерального закона от 12.01.1996 № 8-ФЗ «О погребении и похоронном деле».</w:t>
      </w:r>
    </w:p>
    <w:p w:rsidR="006F4767" w:rsidRPr="006F4767" w:rsidRDefault="00C1210C" w:rsidP="00D52D01">
      <w:pPr>
        <w:pStyle w:val="a3"/>
        <w:spacing w:before="0" w:beforeAutospacing="0" w:after="0" w:afterAutospacing="0"/>
      </w:pPr>
      <w:r>
        <w:t>6</w:t>
      </w:r>
      <w:r w:rsidR="006F4767" w:rsidRPr="006F4767">
        <w:t>.8. Подготавливать площади под новые захоронения. Установление стенда с планом кладбища (с обозначением основных функциональных зон кладбища</w:t>
      </w:r>
      <w:r w:rsidR="00827787">
        <w:t>,</w:t>
      </w:r>
      <w:r w:rsidR="006F4767" w:rsidRPr="006F4767">
        <w:t xml:space="preserve"> общественных туалетов).</w:t>
      </w:r>
    </w:p>
    <w:p w:rsidR="00D52D01" w:rsidRDefault="00C1210C" w:rsidP="00D52D01">
      <w:pPr>
        <w:spacing w:after="0" w:line="240" w:lineRule="auto"/>
        <w:ind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F4767" w:rsidRPr="006F4767">
        <w:rPr>
          <w:rFonts w:ascii="Times New Roman" w:eastAsia="Times New Roman" w:hAnsi="Times New Roman" w:cs="Times New Roman"/>
          <w:sz w:val="24"/>
          <w:szCs w:val="24"/>
        </w:rPr>
        <w:t xml:space="preserve">.9. В зоне кладбища должны быть предусмотрены раздельные въезд-выезд для автотранспорта и вход-выход для посетителей. На кладбище может быть предусмотрено </w:t>
      </w:r>
      <w:r w:rsidR="001D6A0B">
        <w:rPr>
          <w:rFonts w:ascii="Times New Roman" w:eastAsia="Times New Roman" w:hAnsi="Times New Roman" w:cs="Times New Roman"/>
          <w:sz w:val="24"/>
          <w:szCs w:val="24"/>
        </w:rPr>
        <w:t xml:space="preserve">место для почетных </w:t>
      </w:r>
      <w:r w:rsidR="001D6A0B">
        <w:rPr>
          <w:rFonts w:ascii="Times New Roman" w:eastAsia="Times New Roman" w:hAnsi="Times New Roman" w:cs="Times New Roman"/>
          <w:sz w:val="24"/>
          <w:szCs w:val="24"/>
        </w:rPr>
        <w:lastRenderedPageBreak/>
        <w:t xml:space="preserve">захоронений и </w:t>
      </w:r>
      <w:r w:rsidR="006F4767" w:rsidRPr="006F4767">
        <w:rPr>
          <w:rFonts w:ascii="Times New Roman" w:eastAsia="Times New Roman" w:hAnsi="Times New Roman" w:cs="Times New Roman"/>
          <w:sz w:val="24"/>
          <w:szCs w:val="24"/>
        </w:rPr>
        <w:t>обустраиваются с учетом требований и традиций соответствующей религии. Восстановление ограждения территории кладбища. Осуществлять охрану порядка на территории кладбища.</w:t>
      </w:r>
    </w:p>
    <w:p w:rsidR="00D52D01" w:rsidRDefault="00C1210C" w:rsidP="00D52D01">
      <w:pPr>
        <w:spacing w:after="0" w:line="240" w:lineRule="auto"/>
        <w:ind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r w:rsidR="006F4767" w:rsidRPr="006F4767">
        <w:rPr>
          <w:rFonts w:ascii="Times New Roman" w:eastAsia="Times New Roman" w:hAnsi="Times New Roman" w:cs="Times New Roman"/>
          <w:sz w:val="24"/>
          <w:szCs w:val="24"/>
        </w:rPr>
        <w:t>. Обеспечивает соблюдение персоналом Правил техники безопасности и Правил противопожарной безопасности.</w:t>
      </w:r>
    </w:p>
    <w:p w:rsidR="00D52D01" w:rsidRDefault="00C1210C" w:rsidP="00D52D01">
      <w:pPr>
        <w:spacing w:after="0" w:line="240" w:lineRule="auto"/>
        <w:ind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F4767" w:rsidRPr="006F4767">
        <w:rPr>
          <w:rFonts w:ascii="Times New Roman" w:eastAsia="Times New Roman" w:hAnsi="Times New Roman" w:cs="Times New Roman"/>
          <w:sz w:val="24"/>
          <w:szCs w:val="24"/>
        </w:rPr>
        <w:t>. Ведение документации:</w:t>
      </w:r>
    </w:p>
    <w:p w:rsidR="00D52D01" w:rsidRDefault="00C1210C" w:rsidP="00D52D01">
      <w:pPr>
        <w:spacing w:after="0" w:line="240" w:lineRule="auto"/>
        <w:ind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F4767" w:rsidRPr="006F4767">
        <w:rPr>
          <w:rFonts w:ascii="Times New Roman" w:eastAsia="Times New Roman" w:hAnsi="Times New Roman" w:cs="Times New Roman"/>
          <w:sz w:val="24"/>
          <w:szCs w:val="24"/>
        </w:rPr>
        <w:t>.1. 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w:t>
      </w:r>
    </w:p>
    <w:p w:rsidR="00D52D01" w:rsidRDefault="00C1210C" w:rsidP="00D52D01">
      <w:pPr>
        <w:spacing w:after="0" w:line="240" w:lineRule="auto"/>
        <w:ind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F4767" w:rsidRPr="006F4767">
        <w:rPr>
          <w:rFonts w:ascii="Times New Roman" w:eastAsia="Times New Roman" w:hAnsi="Times New Roman" w:cs="Times New Roman"/>
          <w:sz w:val="24"/>
          <w:szCs w:val="24"/>
        </w:rPr>
        <w:t xml:space="preserve">.2. Журнал учета произведенных захоронений – где фиксируются дата и время погребения; серия и номер гербового свидетельства о смерти либо даты и номера врачебного свидетельства о смерти; порядковый номер участка и могилы; фамилия, имя, отчество, адрес и подпись лица, обратившегося для оформления заказа; и </w:t>
      </w:r>
      <w:proofErr w:type="gramStart"/>
      <w:r w:rsidR="006F4767" w:rsidRPr="006F4767">
        <w:rPr>
          <w:rFonts w:ascii="Times New Roman" w:eastAsia="Times New Roman" w:hAnsi="Times New Roman" w:cs="Times New Roman"/>
          <w:sz w:val="24"/>
          <w:szCs w:val="24"/>
        </w:rPr>
        <w:t>другие факты</w:t>
      </w:r>
      <w:proofErr w:type="gramEnd"/>
      <w:r w:rsidR="006F4767" w:rsidRPr="006F4767">
        <w:rPr>
          <w:rFonts w:ascii="Times New Roman" w:eastAsia="Times New Roman" w:hAnsi="Times New Roman" w:cs="Times New Roman"/>
          <w:sz w:val="24"/>
          <w:szCs w:val="24"/>
        </w:rPr>
        <w:t xml:space="preserve"> и обстоятельства, связанные с производством работ и имеющие значение во взаимоотношениях Организатора и Исполнителя;</w:t>
      </w:r>
    </w:p>
    <w:p w:rsidR="00D52D01" w:rsidRDefault="00C1210C" w:rsidP="00D52D01">
      <w:pPr>
        <w:spacing w:after="0" w:line="240" w:lineRule="auto"/>
        <w:ind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F4767" w:rsidRPr="006F4767">
        <w:rPr>
          <w:rFonts w:ascii="Times New Roman" w:eastAsia="Times New Roman" w:hAnsi="Times New Roman" w:cs="Times New Roman"/>
          <w:sz w:val="24"/>
          <w:szCs w:val="24"/>
        </w:rPr>
        <w:t>.3. Журнал учета захоронений;</w:t>
      </w:r>
    </w:p>
    <w:p w:rsidR="00D52D01" w:rsidRDefault="006F4767" w:rsidP="00D52D01">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а) усопших, не имеющих супруга, близких или родственников либо законного представителя умершего;</w:t>
      </w:r>
    </w:p>
    <w:p w:rsidR="00D52D01" w:rsidRDefault="006F4767" w:rsidP="00D52D01">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б) умерших пенсионеров, не работавших на день смерти, не имеющих супруга, близких или иных родственников либо законного представителя умершего;</w:t>
      </w:r>
    </w:p>
    <w:p w:rsidR="006F4767" w:rsidRPr="006F4767" w:rsidRDefault="006F4767" w:rsidP="00D52D01">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в) умерших (погибших), личность которых не установлена органами внутренних дел в определенные законодательством Российской Федерации сроки.</w:t>
      </w:r>
    </w:p>
    <w:p w:rsidR="006F4767" w:rsidRPr="006F4767" w:rsidRDefault="006F4767" w:rsidP="006F4767">
      <w:pPr>
        <w:spacing w:before="100" w:beforeAutospacing="1" w:after="0" w:line="240" w:lineRule="auto"/>
        <w:ind w:firstLine="706"/>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ind w:firstLine="706"/>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ind w:firstLine="706"/>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p>
    <w:p w:rsidR="00D52D01" w:rsidRDefault="00D52D01" w:rsidP="006F4767">
      <w:pPr>
        <w:spacing w:before="100" w:beforeAutospacing="1" w:after="0" w:line="240" w:lineRule="auto"/>
        <w:jc w:val="right"/>
        <w:rPr>
          <w:rFonts w:ascii="Times New Roman" w:eastAsia="Times New Roman" w:hAnsi="Times New Roman" w:cs="Times New Roman"/>
          <w:b/>
          <w:bCs/>
          <w:i/>
          <w:iCs/>
          <w:sz w:val="24"/>
          <w:szCs w:val="24"/>
        </w:rPr>
      </w:pPr>
    </w:p>
    <w:p w:rsidR="00D52D01" w:rsidRDefault="00D52D01" w:rsidP="006F4767">
      <w:pPr>
        <w:spacing w:before="100" w:beforeAutospacing="1" w:after="0" w:line="240" w:lineRule="auto"/>
        <w:jc w:val="right"/>
        <w:rPr>
          <w:rFonts w:ascii="Times New Roman" w:eastAsia="Times New Roman" w:hAnsi="Times New Roman" w:cs="Times New Roman"/>
          <w:b/>
          <w:bCs/>
          <w:i/>
          <w:iCs/>
          <w:sz w:val="24"/>
          <w:szCs w:val="24"/>
        </w:rPr>
      </w:pPr>
    </w:p>
    <w:p w:rsidR="00D52D01" w:rsidRDefault="00D52D01" w:rsidP="006F4767">
      <w:pPr>
        <w:spacing w:before="100" w:beforeAutospacing="1" w:after="0" w:line="240" w:lineRule="auto"/>
        <w:jc w:val="right"/>
        <w:rPr>
          <w:rFonts w:ascii="Times New Roman" w:eastAsia="Times New Roman" w:hAnsi="Times New Roman" w:cs="Times New Roman"/>
          <w:b/>
          <w:bCs/>
          <w:i/>
          <w:iCs/>
          <w:sz w:val="24"/>
          <w:szCs w:val="24"/>
        </w:rPr>
      </w:pPr>
    </w:p>
    <w:p w:rsidR="00D52D01" w:rsidRDefault="00D52D01" w:rsidP="006F4767">
      <w:pPr>
        <w:spacing w:before="100" w:beforeAutospacing="1" w:after="0" w:line="240" w:lineRule="auto"/>
        <w:jc w:val="right"/>
        <w:rPr>
          <w:rFonts w:ascii="Times New Roman" w:eastAsia="Times New Roman" w:hAnsi="Times New Roman" w:cs="Times New Roman"/>
          <w:b/>
          <w:bCs/>
          <w:i/>
          <w:iCs/>
          <w:sz w:val="24"/>
          <w:szCs w:val="24"/>
        </w:rPr>
      </w:pPr>
    </w:p>
    <w:p w:rsidR="00D52D01" w:rsidRDefault="00D52D01" w:rsidP="006F4767">
      <w:pPr>
        <w:spacing w:before="100" w:beforeAutospacing="1" w:after="0" w:line="240" w:lineRule="auto"/>
        <w:jc w:val="right"/>
        <w:rPr>
          <w:rFonts w:ascii="Times New Roman" w:eastAsia="Times New Roman" w:hAnsi="Times New Roman" w:cs="Times New Roman"/>
          <w:b/>
          <w:bCs/>
          <w:i/>
          <w:iCs/>
          <w:sz w:val="24"/>
          <w:szCs w:val="24"/>
        </w:rPr>
      </w:pPr>
    </w:p>
    <w:p w:rsidR="00D52D01" w:rsidRDefault="00D52D01" w:rsidP="006F4767">
      <w:pPr>
        <w:spacing w:before="100" w:beforeAutospacing="1" w:after="0" w:line="240" w:lineRule="auto"/>
        <w:jc w:val="right"/>
        <w:rPr>
          <w:rFonts w:ascii="Times New Roman" w:eastAsia="Times New Roman" w:hAnsi="Times New Roman" w:cs="Times New Roman"/>
          <w:b/>
          <w:bCs/>
          <w:i/>
          <w:iCs/>
          <w:sz w:val="24"/>
          <w:szCs w:val="24"/>
        </w:rPr>
      </w:pPr>
    </w:p>
    <w:p w:rsidR="00D52D01" w:rsidRDefault="00D52D01" w:rsidP="006F4767">
      <w:pPr>
        <w:spacing w:before="100" w:beforeAutospacing="1" w:after="0" w:line="240" w:lineRule="auto"/>
        <w:jc w:val="right"/>
        <w:rPr>
          <w:rFonts w:ascii="Times New Roman" w:eastAsia="Times New Roman" w:hAnsi="Times New Roman" w:cs="Times New Roman"/>
          <w:b/>
          <w:bCs/>
          <w:i/>
          <w:iCs/>
          <w:sz w:val="24"/>
          <w:szCs w:val="24"/>
        </w:rPr>
      </w:pPr>
    </w:p>
    <w:p w:rsidR="00D52D01" w:rsidRDefault="00D52D01" w:rsidP="006F4767">
      <w:pPr>
        <w:spacing w:before="100" w:beforeAutospacing="1" w:after="0" w:line="240" w:lineRule="auto"/>
        <w:jc w:val="right"/>
        <w:rPr>
          <w:rFonts w:ascii="Times New Roman" w:eastAsia="Times New Roman" w:hAnsi="Times New Roman" w:cs="Times New Roman"/>
          <w:b/>
          <w:bCs/>
          <w:i/>
          <w:iCs/>
          <w:sz w:val="24"/>
          <w:szCs w:val="24"/>
        </w:rPr>
      </w:pPr>
    </w:p>
    <w:p w:rsidR="00D52D01" w:rsidRDefault="00D52D01" w:rsidP="006F4767">
      <w:pPr>
        <w:spacing w:before="100" w:beforeAutospacing="1" w:after="0" w:line="240" w:lineRule="auto"/>
        <w:jc w:val="right"/>
        <w:rPr>
          <w:rFonts w:ascii="Times New Roman" w:eastAsia="Times New Roman" w:hAnsi="Times New Roman" w:cs="Times New Roman"/>
          <w:b/>
          <w:bCs/>
          <w:i/>
          <w:iCs/>
          <w:sz w:val="24"/>
          <w:szCs w:val="24"/>
        </w:rPr>
      </w:pPr>
    </w:p>
    <w:p w:rsidR="00D52D01" w:rsidRDefault="00D52D01" w:rsidP="006F4767">
      <w:pPr>
        <w:spacing w:before="100" w:beforeAutospacing="1" w:after="0" w:line="240" w:lineRule="auto"/>
        <w:jc w:val="right"/>
        <w:rPr>
          <w:rFonts w:ascii="Times New Roman" w:eastAsia="Times New Roman" w:hAnsi="Times New Roman" w:cs="Times New Roman"/>
          <w:b/>
          <w:bCs/>
          <w:i/>
          <w:iCs/>
          <w:sz w:val="24"/>
          <w:szCs w:val="24"/>
        </w:rPr>
      </w:pPr>
    </w:p>
    <w:p w:rsidR="00D52D01" w:rsidRDefault="00D52D01" w:rsidP="006F4767">
      <w:pPr>
        <w:spacing w:before="100" w:beforeAutospacing="1" w:after="0" w:line="240" w:lineRule="auto"/>
        <w:jc w:val="right"/>
        <w:rPr>
          <w:rFonts w:ascii="Times New Roman" w:eastAsia="Times New Roman" w:hAnsi="Times New Roman" w:cs="Times New Roman"/>
          <w:b/>
          <w:bCs/>
          <w:i/>
          <w:iCs/>
          <w:sz w:val="24"/>
          <w:szCs w:val="24"/>
        </w:rPr>
      </w:pPr>
    </w:p>
    <w:p w:rsidR="00D52D01" w:rsidRDefault="00D52D01" w:rsidP="006F4767">
      <w:pPr>
        <w:spacing w:before="100" w:beforeAutospacing="1" w:after="0" w:line="240" w:lineRule="auto"/>
        <w:jc w:val="right"/>
        <w:rPr>
          <w:rFonts w:ascii="Times New Roman" w:eastAsia="Times New Roman" w:hAnsi="Times New Roman" w:cs="Times New Roman"/>
          <w:b/>
          <w:bCs/>
          <w:i/>
          <w:iCs/>
          <w:sz w:val="24"/>
          <w:szCs w:val="24"/>
        </w:rPr>
      </w:pPr>
    </w:p>
    <w:p w:rsidR="00D52D01" w:rsidRDefault="00D52D01" w:rsidP="006F4767">
      <w:pPr>
        <w:spacing w:before="100" w:beforeAutospacing="1" w:after="0" w:line="240" w:lineRule="auto"/>
        <w:jc w:val="right"/>
        <w:rPr>
          <w:rFonts w:ascii="Times New Roman" w:eastAsia="Times New Roman" w:hAnsi="Times New Roman" w:cs="Times New Roman"/>
          <w:b/>
          <w:bCs/>
          <w:i/>
          <w:iCs/>
          <w:sz w:val="24"/>
          <w:szCs w:val="24"/>
        </w:rPr>
      </w:pPr>
    </w:p>
    <w:p w:rsidR="00D52D01" w:rsidRDefault="00D52D01" w:rsidP="006F4767">
      <w:pPr>
        <w:spacing w:before="100" w:beforeAutospacing="1" w:after="0" w:line="240" w:lineRule="auto"/>
        <w:jc w:val="right"/>
        <w:rPr>
          <w:rFonts w:ascii="Times New Roman" w:eastAsia="Times New Roman" w:hAnsi="Times New Roman" w:cs="Times New Roman"/>
          <w:b/>
          <w:bCs/>
          <w:i/>
          <w:iCs/>
          <w:sz w:val="24"/>
          <w:szCs w:val="24"/>
        </w:rPr>
      </w:pPr>
    </w:p>
    <w:p w:rsidR="00D52D01" w:rsidRDefault="00D52D01" w:rsidP="006F4767">
      <w:pPr>
        <w:spacing w:before="100" w:beforeAutospacing="1" w:after="0" w:line="240" w:lineRule="auto"/>
        <w:jc w:val="right"/>
        <w:rPr>
          <w:rFonts w:ascii="Times New Roman" w:eastAsia="Times New Roman" w:hAnsi="Times New Roman" w:cs="Times New Roman"/>
          <w:b/>
          <w:bCs/>
          <w:i/>
          <w:iCs/>
          <w:sz w:val="24"/>
          <w:szCs w:val="24"/>
        </w:rPr>
      </w:pPr>
    </w:p>
    <w:p w:rsidR="006F4767" w:rsidRPr="006F4767" w:rsidRDefault="006F4767" w:rsidP="006F4767">
      <w:pPr>
        <w:spacing w:before="100" w:beforeAutospacing="1" w:after="0" w:line="240" w:lineRule="auto"/>
        <w:jc w:val="right"/>
        <w:rPr>
          <w:rFonts w:ascii="Times New Roman" w:eastAsia="Times New Roman" w:hAnsi="Times New Roman" w:cs="Times New Roman"/>
          <w:sz w:val="24"/>
          <w:szCs w:val="24"/>
        </w:rPr>
      </w:pPr>
      <w:r w:rsidRPr="006F4767">
        <w:rPr>
          <w:rFonts w:ascii="Times New Roman" w:eastAsia="Times New Roman" w:hAnsi="Times New Roman" w:cs="Times New Roman"/>
          <w:b/>
          <w:bCs/>
          <w:i/>
          <w:iCs/>
          <w:sz w:val="24"/>
          <w:szCs w:val="24"/>
        </w:rPr>
        <w:lastRenderedPageBreak/>
        <w:t>Проект договора</w:t>
      </w:r>
    </w:p>
    <w:p w:rsidR="006F4767" w:rsidRPr="006F4767" w:rsidRDefault="006F4767" w:rsidP="00D52D01">
      <w:pPr>
        <w:spacing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ДОГОВОР № _____</w:t>
      </w:r>
    </w:p>
    <w:p w:rsidR="006F4767" w:rsidRPr="006F4767" w:rsidRDefault="006F4767" w:rsidP="006F4767">
      <w:pPr>
        <w:spacing w:after="0" w:line="240" w:lineRule="auto"/>
        <w:ind w:right="-115"/>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на предоставление права</w:t>
      </w:r>
    </w:p>
    <w:p w:rsidR="006F4767" w:rsidRPr="006F4767" w:rsidRDefault="006F4767" w:rsidP="006F4767">
      <w:pPr>
        <w:spacing w:after="0" w:line="240" w:lineRule="auto"/>
        <w:ind w:right="-115"/>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организации ритуальных услуг и содержания мест захоронений,</w:t>
      </w:r>
    </w:p>
    <w:p w:rsidR="006F4767" w:rsidRPr="006F4767" w:rsidRDefault="006F4767" w:rsidP="006F4767">
      <w:pPr>
        <w:spacing w:after="0" w:line="240" w:lineRule="auto"/>
        <w:ind w:right="-115"/>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присвоения статуса специализированной службы по вопросам похоронного дела</w:t>
      </w:r>
    </w:p>
    <w:p w:rsidR="006F4767" w:rsidRPr="006F4767" w:rsidRDefault="006F4767" w:rsidP="001D6A0B">
      <w:pPr>
        <w:spacing w:after="0" w:line="240" w:lineRule="auto"/>
        <w:ind w:right="-115"/>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 xml:space="preserve">на территории </w:t>
      </w:r>
      <w:r w:rsidR="001D6A0B">
        <w:rPr>
          <w:rFonts w:ascii="Times New Roman" w:eastAsia="Times New Roman" w:hAnsi="Times New Roman" w:cs="Times New Roman"/>
          <w:b/>
          <w:bCs/>
          <w:sz w:val="24"/>
          <w:szCs w:val="24"/>
        </w:rPr>
        <w:t>городского округа г. Ак-Довурак</w:t>
      </w:r>
    </w:p>
    <w:p w:rsidR="006F4767" w:rsidRPr="006F4767" w:rsidRDefault="006F4767" w:rsidP="006F4767">
      <w:pPr>
        <w:spacing w:after="0" w:line="240" w:lineRule="auto"/>
        <w:jc w:val="center"/>
        <w:rPr>
          <w:rFonts w:ascii="Times New Roman" w:eastAsia="Times New Roman" w:hAnsi="Times New Roman" w:cs="Times New Roman"/>
          <w:sz w:val="24"/>
          <w:szCs w:val="24"/>
        </w:rPr>
      </w:pPr>
    </w:p>
    <w:p w:rsidR="006F4767" w:rsidRPr="006F4767" w:rsidRDefault="001D6A0B" w:rsidP="006F4767">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Ак-Довурак                                                                                             </w:t>
      </w:r>
      <w:proofErr w:type="gramStart"/>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 xml:space="preserve"> «</w:t>
      </w:r>
      <w:proofErr w:type="gramEnd"/>
      <w:r w:rsidR="006F4767" w:rsidRPr="006F4767">
        <w:rPr>
          <w:rFonts w:ascii="Times New Roman" w:eastAsia="Times New Roman" w:hAnsi="Times New Roman" w:cs="Times New Roman"/>
          <w:sz w:val="24"/>
          <w:szCs w:val="24"/>
        </w:rPr>
        <w:t>___» ________ 201</w:t>
      </w:r>
      <w:r w:rsidR="005D6813">
        <w:rPr>
          <w:rFonts w:ascii="Times New Roman" w:eastAsia="Times New Roman" w:hAnsi="Times New Roman" w:cs="Times New Roman"/>
          <w:sz w:val="24"/>
          <w:szCs w:val="24"/>
        </w:rPr>
        <w:t>9</w:t>
      </w:r>
      <w:r w:rsidR="006F4767" w:rsidRPr="006F4767">
        <w:rPr>
          <w:rFonts w:ascii="Times New Roman" w:eastAsia="Times New Roman" w:hAnsi="Times New Roman" w:cs="Times New Roman"/>
          <w:sz w:val="24"/>
          <w:szCs w:val="24"/>
        </w:rPr>
        <w:t xml:space="preserve"> год</w:t>
      </w:r>
    </w:p>
    <w:p w:rsidR="006F4767" w:rsidRPr="006F4767" w:rsidRDefault="00D52D01" w:rsidP="00D52D01">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 xml:space="preserve">Администрация </w:t>
      </w:r>
      <w:r w:rsidR="001D6A0B">
        <w:rPr>
          <w:rFonts w:ascii="Times New Roman" w:eastAsia="Times New Roman" w:hAnsi="Times New Roman" w:cs="Times New Roman"/>
          <w:sz w:val="24"/>
          <w:szCs w:val="24"/>
        </w:rPr>
        <w:t>г. Ак-Довурак</w:t>
      </w:r>
      <w:r w:rsidR="006F4767" w:rsidRPr="006F4767">
        <w:rPr>
          <w:rFonts w:ascii="Times New Roman" w:eastAsia="Times New Roman" w:hAnsi="Times New Roman" w:cs="Times New Roman"/>
          <w:sz w:val="24"/>
          <w:szCs w:val="24"/>
        </w:rPr>
        <w:t>, именуемая в дальнейшем «Заказчик», в лице</w:t>
      </w:r>
      <w:r w:rsidR="001D6A0B">
        <w:rPr>
          <w:rFonts w:ascii="Times New Roman" w:eastAsia="Times New Roman" w:hAnsi="Times New Roman" w:cs="Times New Roman"/>
          <w:sz w:val="24"/>
          <w:szCs w:val="24"/>
        </w:rPr>
        <w:t>________________</w:t>
      </w:r>
      <w:r w:rsidR="006F4767" w:rsidRPr="006F4767">
        <w:rPr>
          <w:rFonts w:ascii="Times New Roman" w:eastAsia="Times New Roman" w:hAnsi="Times New Roman" w:cs="Times New Roman"/>
          <w:sz w:val="24"/>
          <w:szCs w:val="24"/>
        </w:rPr>
        <w:t>, действующего на основании Устава и _________________________, именуемое в дальнейшем «Исполнитель», в лице ______________________________, действующего на основании ________, совместно именуемые в дальнейшем «Стороны», в соответствии с Протоколом конкурсной комиссии о результатах проведения открытого конкурса от ________ №______ заключили договор о нижеследующем:</w:t>
      </w:r>
    </w:p>
    <w:p w:rsidR="006F4767" w:rsidRPr="006F4767" w:rsidRDefault="006F4767" w:rsidP="00D52D01">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1. Предмет договора</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1.1. Заказчик поручает, а Исполнитель принимает на себя обязательство по организации ритуальных услуг и содержанию мест захоронений, с присвоением статуса специализированной службы на условиях и в порядке, установленных законодательством Российской Федерацией.</w:t>
      </w:r>
    </w:p>
    <w:p w:rsidR="006F4767" w:rsidRPr="006F4767"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1.2. Исполнитель обязуется выполнить все работы в пределах установленных сроков, условий и требований согласно Техническому заданию (приложение №1).</w:t>
      </w:r>
    </w:p>
    <w:p w:rsidR="006F4767" w:rsidRPr="006F4767" w:rsidRDefault="006F4767" w:rsidP="00D52D01">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2. Права и обязанности Исполнителя</w:t>
      </w:r>
    </w:p>
    <w:p w:rsidR="00D52D01" w:rsidRDefault="00D52D01" w:rsidP="00D52D01">
      <w:pPr>
        <w:spacing w:after="0" w:line="240" w:lineRule="auto"/>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 xml:space="preserve">2.1. Исполнитель в своей деятельности руководствуется Гражданским Кодексом Российской Федерации, Федеральным законом Российской Федерации от 12.01.1996 г. № 8-ФЗ «О погребении и похоронном деле», Указом президента РФ от 29.06.1996 г. № 1001 «О гарантиях прав граждан на предоставление услуг по погребению умерших», Постановлением Главного государственного санитарного врача Российской Федерации от 28.06.2011 № 84 «Гигиенические требования к размещению, устройству и содержанию кладбищ, зданий и сооружений похоронного назначения» (СанПиН 2.1.2882-11), Уставом </w:t>
      </w:r>
      <w:r w:rsidR="00041E2B">
        <w:rPr>
          <w:rFonts w:ascii="Times New Roman" w:eastAsia="Times New Roman" w:hAnsi="Times New Roman" w:cs="Times New Roman"/>
          <w:sz w:val="24"/>
          <w:szCs w:val="24"/>
        </w:rPr>
        <w:t>г. Ак-Довурак</w:t>
      </w:r>
      <w:r w:rsidR="006F4767" w:rsidRPr="006F4767">
        <w:rPr>
          <w:rFonts w:ascii="Times New Roman" w:eastAsia="Times New Roman" w:hAnsi="Times New Roman" w:cs="Times New Roman"/>
          <w:sz w:val="24"/>
          <w:szCs w:val="24"/>
        </w:rPr>
        <w:t xml:space="preserve">, </w:t>
      </w:r>
      <w:r w:rsidR="00041E2B" w:rsidRPr="006F4767">
        <w:rPr>
          <w:rFonts w:ascii="Times New Roman" w:eastAsia="Times New Roman" w:hAnsi="Times New Roman" w:cs="Times New Roman"/>
          <w:sz w:val="24"/>
          <w:szCs w:val="24"/>
        </w:rPr>
        <w:t xml:space="preserve">Решением </w:t>
      </w:r>
      <w:r w:rsidR="00041E2B">
        <w:rPr>
          <w:rFonts w:ascii="Times New Roman" w:eastAsia="Times New Roman" w:hAnsi="Times New Roman" w:cs="Times New Roman"/>
          <w:sz w:val="24"/>
          <w:szCs w:val="24"/>
        </w:rPr>
        <w:t xml:space="preserve">Хурала представителей г. Ак-Довурак </w:t>
      </w:r>
      <w:r w:rsidR="00041E2B" w:rsidRPr="006F4767">
        <w:rPr>
          <w:rFonts w:ascii="Times New Roman" w:eastAsia="Times New Roman" w:hAnsi="Times New Roman" w:cs="Times New Roman"/>
          <w:sz w:val="24"/>
          <w:szCs w:val="24"/>
        </w:rPr>
        <w:t xml:space="preserve">от </w:t>
      </w:r>
      <w:r w:rsidR="00041E2B">
        <w:rPr>
          <w:rFonts w:ascii="Times New Roman" w:eastAsia="Times New Roman" w:hAnsi="Times New Roman" w:cs="Times New Roman"/>
          <w:sz w:val="24"/>
          <w:szCs w:val="24"/>
        </w:rPr>
        <w:t>28.11.2017г.</w:t>
      </w:r>
      <w:r w:rsidR="00041E2B" w:rsidRPr="006F4767">
        <w:rPr>
          <w:rFonts w:ascii="Times New Roman" w:eastAsia="Times New Roman" w:hAnsi="Times New Roman" w:cs="Times New Roman"/>
          <w:sz w:val="24"/>
          <w:szCs w:val="24"/>
        </w:rPr>
        <w:t xml:space="preserve"> № </w:t>
      </w:r>
      <w:r w:rsidR="00041E2B">
        <w:rPr>
          <w:rFonts w:ascii="Times New Roman" w:eastAsia="Times New Roman" w:hAnsi="Times New Roman" w:cs="Times New Roman"/>
          <w:sz w:val="24"/>
          <w:szCs w:val="24"/>
        </w:rPr>
        <w:t>44</w:t>
      </w:r>
      <w:r w:rsidR="00041E2B" w:rsidRPr="006F4767">
        <w:rPr>
          <w:rFonts w:ascii="Times New Roman" w:eastAsia="Times New Roman" w:hAnsi="Times New Roman" w:cs="Times New Roman"/>
          <w:sz w:val="24"/>
          <w:szCs w:val="24"/>
        </w:rPr>
        <w:t xml:space="preserve"> «</w:t>
      </w:r>
      <w:r w:rsidR="00041E2B">
        <w:rPr>
          <w:rFonts w:ascii="Times New Roman" w:eastAsia="Times New Roman" w:hAnsi="Times New Roman" w:cs="Times New Roman"/>
          <w:bCs/>
          <w:color w:val="000000"/>
          <w:sz w:val="24"/>
          <w:szCs w:val="24"/>
        </w:rPr>
        <w:t>П</w:t>
      </w:r>
      <w:r w:rsidR="00041E2B" w:rsidRPr="006C774B">
        <w:rPr>
          <w:rFonts w:ascii="Times New Roman" w:eastAsia="Times New Roman" w:hAnsi="Times New Roman" w:cs="Times New Roman"/>
          <w:bCs/>
          <w:color w:val="000000"/>
          <w:sz w:val="24"/>
          <w:szCs w:val="24"/>
        </w:rPr>
        <w:t>орядок создания и деятельности специализированной службы по вопросам похоронного дела  на территории городского округа г. Ак-Довурак Республики Тыва</w:t>
      </w:r>
      <w:r w:rsidR="00041E2B" w:rsidRPr="006C774B">
        <w:rPr>
          <w:rFonts w:ascii="Times New Roman" w:eastAsia="Times New Roman" w:hAnsi="Times New Roman" w:cs="Times New Roman"/>
          <w:sz w:val="24"/>
          <w:szCs w:val="24"/>
        </w:rPr>
        <w:t>».</w:t>
      </w:r>
    </w:p>
    <w:p w:rsidR="006F4767" w:rsidRPr="006F4767" w:rsidRDefault="006F4767" w:rsidP="00D52D01">
      <w:pPr>
        <w:spacing w:after="0" w:line="240" w:lineRule="auto"/>
        <w:ind w:right="-115"/>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Исполнитель обязуется:</w:t>
      </w:r>
    </w:p>
    <w:p w:rsidR="006F4767" w:rsidRPr="006F4767" w:rsidRDefault="006F4767" w:rsidP="006F4767">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2.2.1. Неукоснительно соблюдать санитарные и экологические требования, предъявляемые к содержанию мест погребения и правил захоронения, а также правила устройства и содержания кладбищ, установленные действующим законодательством.</w:t>
      </w:r>
    </w:p>
    <w:p w:rsidR="006F4767" w:rsidRPr="006F4767" w:rsidRDefault="006F4767" w:rsidP="006F4767">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2.2.2. Содержать кладбища в надлежащем порядке и обеспечить:</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Своевременную подготовку могил, захоронение умерших, урн с прахом или праха после кремации, подготовку регистрированных знаков;</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своевременно проводить подсыпку внутренней центральной дороги на территории кладбища и внутренних дорожек между могилами.</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установку памятников по заявлению заказчика, уход за могилами (в том числе бесхозными, брошенными);</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соблюдение установленных правил подготовки могил;</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уход за зелеными насаждениями на всей территории кладбищ;</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систематическую уборку всей территории кладбищ и своевременный вывоз мусора;</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соблюдение правил пожарной безопасности;</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проведение инвентаризации кладбищ.</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2.2.3. Производить захоронение умерших граждан только с письменного разрешения Заказчика на территории кладбищ, площадь и границы которого установлены и согласованы при подписании настоящего Договора.</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2.2.4. Оказывать содействие по содержанию в порядке братских захоронений, расположенных на территории </w:t>
      </w:r>
      <w:r w:rsidR="00041E2B">
        <w:rPr>
          <w:rFonts w:ascii="Times New Roman" w:eastAsia="Times New Roman" w:hAnsi="Times New Roman" w:cs="Times New Roman"/>
          <w:sz w:val="24"/>
          <w:szCs w:val="24"/>
        </w:rPr>
        <w:t>городского округа г. Ак-Довурак.</w:t>
      </w:r>
    </w:p>
    <w:p w:rsidR="006F4767" w:rsidRPr="006F4767"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2.2.5. В случае выявления нарушений порядка содержания мест погребения и правил захоронения незамедлительно информировать Заказчика в письменном виде.</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lastRenderedPageBreak/>
        <w:t>2.2.6. Содержать старинные (в том числе безродные, заброшенные) могилы в соответствующем порядке, а также обеспечить сохранность имеющихся старинных памятников и оград.</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2.2.7. Не совершать действия (бездействие), результатом которых являются или могут являться недопущение, ограничение, устранение конкуренции и (или) ущемление интересов других лиц.</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 Исполнитель вправе:</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2.3.1. Предоставлять и доставлять предметы, необходимые для погребения, а также осуществлять продажу похоронных принадлежностей по образцам (гробов, венков, лент с надписями и т.д.).</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2.3.2. Осуществлять перевозку тела умершего (в гробу) из дома или из больницы, морга в здание траурных гражданских обрядов, на кладбище.</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2.3.3. Оформлять документы:</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 повторное захоронение на основании разрешения Заказчика и наличии у заявителя свидетельства о смерти на всех ранее захороненных на данном участке в подлиннике.</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2.3.4. Осуществлять доставку похоронных принадлежностей по адресу, указанному заказчиком.</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2.3.5. Предоставлять автокатафалк для перевозки гроба с телом и пассажирского транспорта для следования процессией на кладбище к зданию траурных гражданских обрядов, и возвращения участников похорон по указанному заказчиком адресу, а также представлять автокатафалк для перевозки гроба с телом в культовое заведение, а затем на кладбище.</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2.3.6. Обеспечивать музыкальное сопровождение похорон.</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2.3.7. Проводить траурную церемонию, прощание.</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2.3.8. Оформлять заказ на изготовление и установку памятника на могиле.</w:t>
      </w:r>
    </w:p>
    <w:p w:rsidR="006F4767" w:rsidRPr="006F4767"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2.3.9. Оформлять счета – заказы на похороны и получение платы за услуги, и товары по наличному или безналичному расчету.</w:t>
      </w:r>
    </w:p>
    <w:p w:rsidR="006F4767" w:rsidRPr="006F4767" w:rsidRDefault="006F4767" w:rsidP="006F4767">
      <w:pPr>
        <w:spacing w:before="100" w:beforeAutospacing="1" w:after="0" w:line="240" w:lineRule="auto"/>
        <w:ind w:firstLine="706"/>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3. Права и обязанности Заказчика</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 Заказчик вправе:</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3.1.1. Установить форму, порядок и сроки предоставления отчетов, являющихся обязательными для Исполнителя о произведенных захоронениях.</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3.1.2. Контролировать предоставляемые услуги Исполнителя.</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3.1.3. Заказчик и его представитель в течение текущего отчетного периода вправе выписывать предписания о качестве выполненных работ, если работа выполнена ненадлежащим образом, назначить срок устранения замечаний.</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В случае, если представителем Заказчика будут обнаружены некачественно выполненная работа, то Заказчик праве потребовать от Исполнителя безвозмездного устранения недостатков в срок, установленный предписанием.</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3.1.4. Если Исполнитель в согласованный срок не устранит замечания Заказчика, Заказчик вправе взыскать с Исполнителя расходы, которые должен будет понести для устранения недостатков при привлечении третьих лиц для устранения недостатков. В случае привлечения третьих лиц для устранения недостатков, все расходы, связанные с работами по устранению недостатков такими лицами оплачиваются Исполнителем.</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3.1.5. Заказчик вправе в любое время проверять ход и качество выполняемых Исполнителем работ с оформлением соответствующего предписания, не вмешиваясь в его деятельность.</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3.1.6. Обращаться в органы государственного контроля и надзора с целью, определения соответствия качества оказания услуг или произведенных работ установленным требованиям.</w:t>
      </w:r>
    </w:p>
    <w:p w:rsidR="006F4767" w:rsidRPr="006F4767"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3.1.7. В случае неисполнения или систематического некачественного исполнения существующих условий настоящего договора Исполнителем, Заказчик вправе в одностороннем порядке отказаться от исполнения настоящего договора, предупредив Исполнителя не менее чем за пятнадцать календарных дней.</w:t>
      </w:r>
    </w:p>
    <w:p w:rsidR="006F4767" w:rsidRPr="006F4767" w:rsidRDefault="006F4767" w:rsidP="00D52D01">
      <w:pPr>
        <w:spacing w:before="100" w:beforeAutospacing="1" w:after="0" w:line="240" w:lineRule="auto"/>
        <w:ind w:firstLine="706"/>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4. Порядок сдачи приемки работ</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4.1. Исполнитель обязан в письменной форме известить Заказчика о выполнении работ.</w:t>
      </w:r>
    </w:p>
    <w:p w:rsidR="006F4767" w:rsidRPr="006F4767"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4.2.Сдача результатов работ Исполнителем и приемка их Заказчиком производится в соответствии с гражданским законодательством и оформляется актом сдачи-приемки выполненных работ, подписываемым обеими Сторонами.</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lastRenderedPageBreak/>
        <w:t>В случае выявления несоответствия результатов выполненных работ условиям настоящего договора Заказчик незамедлительно уведомляет об этом Исполнителя, составляет акт о выявленных недостатках с указанием сроков их устранения и направляет его Исполнителю.</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Исполнитель обязан устранить выявленные недостатки в установленные Заказчиком сроки за свой счет.</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4.3. Заказчик вправе предъявить требования, связанные с ненадлежащим качеством результата работы, также в случаях, если оно было выявлено после истечения сроков, указанных в договоре.</w:t>
      </w:r>
    </w:p>
    <w:p w:rsidR="006F4767" w:rsidRPr="006F4767"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4.4. Датой выполнения работ считается дата подписания Сторонами акта сдачи-приемки выполненных работ.</w:t>
      </w:r>
    </w:p>
    <w:p w:rsidR="006F4767" w:rsidRPr="006F4767" w:rsidRDefault="006F4767" w:rsidP="00D52D01">
      <w:pPr>
        <w:spacing w:before="100" w:beforeAutospacing="1" w:after="0" w:line="240" w:lineRule="auto"/>
        <w:ind w:firstLine="706"/>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5. Ответственность сторон</w:t>
      </w:r>
    </w:p>
    <w:p w:rsidR="006F4767" w:rsidRPr="006F4767" w:rsidRDefault="00D52D01" w:rsidP="00D52D0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5.1</w:t>
      </w:r>
      <w:r w:rsidR="006F4767" w:rsidRPr="006F4767">
        <w:rPr>
          <w:rFonts w:ascii="Times New Roman" w:eastAsia="Times New Roman" w:hAnsi="Times New Roman" w:cs="Times New Roman"/>
          <w:b/>
          <w:bCs/>
          <w:sz w:val="24"/>
          <w:szCs w:val="24"/>
        </w:rPr>
        <w:t xml:space="preserve">. </w:t>
      </w:r>
      <w:r w:rsidR="006F4767" w:rsidRPr="006F4767">
        <w:rPr>
          <w:rFonts w:ascii="Times New Roman" w:eastAsia="Times New Roman" w:hAnsi="Times New Roman" w:cs="Times New Roman"/>
          <w:sz w:val="24"/>
          <w:szCs w:val="24"/>
        </w:rPr>
        <w:t>За неисполнение и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6F4767" w:rsidRPr="006F4767" w:rsidRDefault="006F4767" w:rsidP="00D52D01">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6. Порядок разрешения споров</w:t>
      </w:r>
    </w:p>
    <w:p w:rsidR="006F4767" w:rsidRPr="006F4767" w:rsidRDefault="00D52D01" w:rsidP="00D52D0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6.1. Стороны устанавливают, что все споры и разногласия, возникшие в ходе исполнения настоящего договора разрешаются Сторонами путем переговоров. При не достижении взаимоприемлемого решения указанные споры подлежат разрешению в установленном законодательством РФ судебном порядке.</w:t>
      </w:r>
    </w:p>
    <w:p w:rsidR="006F4767" w:rsidRPr="006F4767" w:rsidRDefault="006F4767" w:rsidP="00D52D01">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7. Срок действия договора</w:t>
      </w:r>
    </w:p>
    <w:p w:rsidR="006F4767" w:rsidRPr="006F4767" w:rsidRDefault="006F4767" w:rsidP="00D52D01">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7.1. Договор вступает в силу с «___» _________ 201__ г. и действует до «__» ______ 20</w:t>
      </w:r>
      <w:r w:rsidR="00041E2B">
        <w:rPr>
          <w:rFonts w:ascii="Times New Roman" w:eastAsia="Times New Roman" w:hAnsi="Times New Roman" w:cs="Times New Roman"/>
          <w:sz w:val="24"/>
          <w:szCs w:val="24"/>
        </w:rPr>
        <w:t>1</w:t>
      </w:r>
      <w:r w:rsidRPr="006F4767">
        <w:rPr>
          <w:rFonts w:ascii="Times New Roman" w:eastAsia="Times New Roman" w:hAnsi="Times New Roman" w:cs="Times New Roman"/>
          <w:sz w:val="24"/>
          <w:szCs w:val="24"/>
        </w:rPr>
        <w:t>_ г.</w:t>
      </w:r>
    </w:p>
    <w:p w:rsidR="006F4767" w:rsidRPr="006F4767" w:rsidRDefault="006F4767" w:rsidP="00D52D01">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8. Прочие условия договора</w:t>
      </w:r>
    </w:p>
    <w:p w:rsidR="006F4767" w:rsidRPr="006F4767" w:rsidRDefault="00D52D01" w:rsidP="00D52D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4767" w:rsidRPr="006F4767">
        <w:rPr>
          <w:rFonts w:ascii="Times New Roman" w:eastAsia="Times New Roman" w:hAnsi="Times New Roman" w:cs="Times New Roman"/>
          <w:sz w:val="24"/>
          <w:szCs w:val="24"/>
        </w:rPr>
        <w:t>8.1. Условия настоящего договора могут быть пересмотрены только по соглашению Сторон. Предложения об изменении условий договора предоставляются в письменном виде Стороной и рассматриваются в двухнедельный срок с момента поступления данного предложения. Любые изменения и дополнения к настоящему договору действительны лишь в том случае, если они подписаны обеими Сторонами.</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8.2. Договор может быть расторгнут по инициативе одной из сторон или при невыполнении одной из сторон условий настоящего договора. О расторжении договора стороны предупреждают друг друга не менее чем за 15 (пятнадцать) дней.</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8.3. Если ни одна из сторон не заявит о прекращении действия договора за 1 месяц до окончания его срока, его действие автоматически пролонгируется на каждый следующий календарный год.</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8.4. Договор составлен в двух экземплярах по одному для каждой из Сторон и имеют одинаковую юридическую силу.</w:t>
      </w:r>
    </w:p>
    <w:p w:rsidR="006F4767" w:rsidRPr="006F4767"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8.5. В случае изменения реквизитов Стороны обязаны в десятидневный срок уведомить об этом друг друга.</w:t>
      </w:r>
    </w:p>
    <w:p w:rsidR="006F4767" w:rsidRPr="006F4767" w:rsidRDefault="006F4767" w:rsidP="00D52D01">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9. Реквизиты и подписи сторон</w:t>
      </w:r>
    </w:p>
    <w:tbl>
      <w:tblPr>
        <w:tblW w:w="10425" w:type="dxa"/>
        <w:tblCellSpacing w:w="0" w:type="dxa"/>
        <w:tblCellMar>
          <w:top w:w="105" w:type="dxa"/>
          <w:left w:w="105" w:type="dxa"/>
          <w:bottom w:w="105" w:type="dxa"/>
          <w:right w:w="105" w:type="dxa"/>
        </w:tblCellMar>
        <w:tblLook w:val="04A0" w:firstRow="1" w:lastRow="0" w:firstColumn="1" w:lastColumn="0" w:noHBand="0" w:noVBand="1"/>
      </w:tblPr>
      <w:tblGrid>
        <w:gridCol w:w="5220"/>
        <w:gridCol w:w="5205"/>
      </w:tblGrid>
      <w:tr w:rsidR="006F4767" w:rsidRPr="006F4767" w:rsidTr="006F4767">
        <w:trPr>
          <w:trHeight w:val="840"/>
          <w:tblCellSpacing w:w="0" w:type="dxa"/>
        </w:trPr>
        <w:tc>
          <w:tcPr>
            <w:tcW w:w="5010" w:type="dxa"/>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Заказчик</w:t>
            </w:r>
          </w:p>
        </w:tc>
        <w:tc>
          <w:tcPr>
            <w:tcW w:w="4995" w:type="dxa"/>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Исполнитель</w:t>
            </w:r>
          </w:p>
        </w:tc>
      </w:tr>
      <w:tr w:rsidR="006F4767" w:rsidRPr="006F4767" w:rsidTr="006F4767">
        <w:trPr>
          <w:tblCellSpacing w:w="0" w:type="dxa"/>
        </w:trPr>
        <w:tc>
          <w:tcPr>
            <w:tcW w:w="5010" w:type="dxa"/>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p>
        </w:tc>
        <w:tc>
          <w:tcPr>
            <w:tcW w:w="4995" w:type="dxa"/>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p>
        </w:tc>
      </w:tr>
      <w:tr w:rsidR="006F4767" w:rsidRPr="006F4767" w:rsidTr="006F4767">
        <w:trPr>
          <w:tblCellSpacing w:w="0" w:type="dxa"/>
        </w:trPr>
        <w:tc>
          <w:tcPr>
            <w:tcW w:w="5010" w:type="dxa"/>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c>
          <w:tcPr>
            <w:tcW w:w="4995" w:type="dxa"/>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r w:rsidR="006F4767" w:rsidRPr="006F4767" w:rsidTr="006F4767">
        <w:trPr>
          <w:tblCellSpacing w:w="0" w:type="dxa"/>
        </w:trPr>
        <w:tc>
          <w:tcPr>
            <w:tcW w:w="5010" w:type="dxa"/>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c>
          <w:tcPr>
            <w:tcW w:w="4995" w:type="dxa"/>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r w:rsidR="006F4767" w:rsidRPr="006F4767" w:rsidTr="006F4767">
        <w:trPr>
          <w:tblCellSpacing w:w="0" w:type="dxa"/>
        </w:trPr>
        <w:tc>
          <w:tcPr>
            <w:tcW w:w="5010" w:type="dxa"/>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c>
          <w:tcPr>
            <w:tcW w:w="4995" w:type="dxa"/>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r w:rsidR="006F4767" w:rsidRPr="006F4767" w:rsidTr="006F4767">
        <w:trPr>
          <w:tblCellSpacing w:w="0" w:type="dxa"/>
        </w:trPr>
        <w:tc>
          <w:tcPr>
            <w:tcW w:w="5010" w:type="dxa"/>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c>
          <w:tcPr>
            <w:tcW w:w="4995" w:type="dxa"/>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bl>
    <w:p w:rsidR="006F4767" w:rsidRPr="006F4767" w:rsidRDefault="006F4767" w:rsidP="00D52D01">
      <w:pPr>
        <w:spacing w:before="100" w:beforeAutospacing="1" w:after="0" w:line="240" w:lineRule="auto"/>
        <w:rPr>
          <w:rFonts w:ascii="Times New Roman" w:eastAsia="Times New Roman" w:hAnsi="Times New Roman" w:cs="Times New Roman"/>
          <w:sz w:val="24"/>
          <w:szCs w:val="24"/>
        </w:rPr>
      </w:pPr>
    </w:p>
    <w:tbl>
      <w:tblPr>
        <w:tblW w:w="10200" w:type="dxa"/>
        <w:tblCellSpacing w:w="0" w:type="dxa"/>
        <w:tblCellMar>
          <w:left w:w="0" w:type="dxa"/>
          <w:right w:w="0" w:type="dxa"/>
        </w:tblCellMar>
        <w:tblLook w:val="04A0" w:firstRow="1" w:lastRow="0" w:firstColumn="1" w:lastColumn="0" w:noHBand="0" w:noVBand="1"/>
      </w:tblPr>
      <w:tblGrid>
        <w:gridCol w:w="5092"/>
        <w:gridCol w:w="5108"/>
      </w:tblGrid>
      <w:tr w:rsidR="006F4767" w:rsidRPr="006F4767" w:rsidTr="006F4767">
        <w:trPr>
          <w:tblCellSpacing w:w="0" w:type="dxa"/>
        </w:trPr>
        <w:tc>
          <w:tcPr>
            <w:tcW w:w="5100" w:type="dxa"/>
            <w:hideMark/>
          </w:tcPr>
          <w:p w:rsidR="006F4767" w:rsidRPr="006F4767" w:rsidRDefault="006F4767" w:rsidP="00041E2B">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_____________ МП</w:t>
            </w:r>
          </w:p>
        </w:tc>
        <w:tc>
          <w:tcPr>
            <w:tcW w:w="5115" w:type="dxa"/>
            <w:hideMark/>
          </w:tcPr>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_______________ _____________</w:t>
            </w:r>
          </w:p>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МП</w:t>
            </w:r>
          </w:p>
        </w:tc>
      </w:tr>
    </w:tbl>
    <w:p w:rsidR="006753BA" w:rsidRDefault="006753BA" w:rsidP="00D52D01">
      <w:pPr>
        <w:spacing w:after="0" w:line="240" w:lineRule="auto"/>
        <w:jc w:val="right"/>
        <w:rPr>
          <w:rFonts w:ascii="Times New Roman" w:eastAsia="Times New Roman" w:hAnsi="Times New Roman" w:cs="Times New Roman"/>
          <w:i/>
          <w:iCs/>
          <w:sz w:val="20"/>
          <w:szCs w:val="20"/>
        </w:rPr>
      </w:pPr>
    </w:p>
    <w:p w:rsidR="006F4767" w:rsidRPr="00D52D01" w:rsidRDefault="006F4767" w:rsidP="00D52D01">
      <w:pPr>
        <w:spacing w:after="0" w:line="240" w:lineRule="auto"/>
        <w:jc w:val="right"/>
        <w:rPr>
          <w:rFonts w:ascii="Times New Roman" w:eastAsia="Times New Roman" w:hAnsi="Times New Roman" w:cs="Times New Roman"/>
          <w:sz w:val="20"/>
          <w:szCs w:val="20"/>
        </w:rPr>
      </w:pPr>
      <w:r w:rsidRPr="00D52D01">
        <w:rPr>
          <w:rFonts w:ascii="Times New Roman" w:eastAsia="Times New Roman" w:hAnsi="Times New Roman" w:cs="Times New Roman"/>
          <w:i/>
          <w:iCs/>
          <w:sz w:val="20"/>
          <w:szCs w:val="20"/>
        </w:rPr>
        <w:lastRenderedPageBreak/>
        <w:t>Приложение № 1</w:t>
      </w:r>
    </w:p>
    <w:p w:rsidR="006F4767" w:rsidRPr="00D52D01" w:rsidRDefault="006F4767" w:rsidP="006F4767">
      <w:pPr>
        <w:spacing w:after="0" w:line="240" w:lineRule="auto"/>
        <w:ind w:left="5098"/>
        <w:jc w:val="right"/>
        <w:rPr>
          <w:rFonts w:ascii="Times New Roman" w:eastAsia="Times New Roman" w:hAnsi="Times New Roman" w:cs="Times New Roman"/>
          <w:sz w:val="20"/>
          <w:szCs w:val="20"/>
        </w:rPr>
      </w:pPr>
    </w:p>
    <w:p w:rsidR="006F4767" w:rsidRPr="00D52D01" w:rsidRDefault="006F4767" w:rsidP="006F4767">
      <w:pPr>
        <w:spacing w:after="0" w:line="240" w:lineRule="auto"/>
        <w:ind w:left="5098"/>
        <w:jc w:val="right"/>
        <w:rPr>
          <w:rFonts w:ascii="Times New Roman" w:eastAsia="Times New Roman" w:hAnsi="Times New Roman" w:cs="Times New Roman"/>
          <w:sz w:val="20"/>
          <w:szCs w:val="20"/>
        </w:rPr>
      </w:pPr>
      <w:r w:rsidRPr="00D52D01">
        <w:rPr>
          <w:rFonts w:ascii="Times New Roman" w:eastAsia="Times New Roman" w:hAnsi="Times New Roman" w:cs="Times New Roman"/>
          <w:sz w:val="20"/>
          <w:szCs w:val="20"/>
        </w:rPr>
        <w:t xml:space="preserve">К договору от _______ 201__ г. № _____ </w:t>
      </w:r>
    </w:p>
    <w:p w:rsidR="006F4767" w:rsidRPr="00D52D01" w:rsidRDefault="006F4767" w:rsidP="006F4767">
      <w:pPr>
        <w:spacing w:after="0" w:line="240" w:lineRule="auto"/>
        <w:ind w:left="5098"/>
        <w:jc w:val="right"/>
        <w:rPr>
          <w:rFonts w:ascii="Times New Roman" w:eastAsia="Times New Roman" w:hAnsi="Times New Roman" w:cs="Times New Roman"/>
          <w:sz w:val="20"/>
          <w:szCs w:val="20"/>
        </w:rPr>
      </w:pPr>
      <w:r w:rsidRPr="00D52D01">
        <w:rPr>
          <w:rFonts w:ascii="Times New Roman" w:eastAsia="Times New Roman" w:hAnsi="Times New Roman" w:cs="Times New Roman"/>
          <w:sz w:val="20"/>
          <w:szCs w:val="20"/>
        </w:rPr>
        <w:t xml:space="preserve">на предоставление права организации </w:t>
      </w:r>
    </w:p>
    <w:p w:rsidR="006F4767" w:rsidRPr="00D52D01" w:rsidRDefault="006F4767" w:rsidP="006F4767">
      <w:pPr>
        <w:spacing w:after="0" w:line="240" w:lineRule="auto"/>
        <w:ind w:left="5098"/>
        <w:jc w:val="right"/>
        <w:rPr>
          <w:rFonts w:ascii="Times New Roman" w:eastAsia="Times New Roman" w:hAnsi="Times New Roman" w:cs="Times New Roman"/>
          <w:sz w:val="20"/>
          <w:szCs w:val="20"/>
        </w:rPr>
      </w:pPr>
      <w:r w:rsidRPr="00D52D01">
        <w:rPr>
          <w:rFonts w:ascii="Times New Roman" w:eastAsia="Times New Roman" w:hAnsi="Times New Roman" w:cs="Times New Roman"/>
          <w:sz w:val="20"/>
          <w:szCs w:val="20"/>
        </w:rPr>
        <w:t xml:space="preserve">ритуальных услуг и содержания мест захоронений, </w:t>
      </w:r>
    </w:p>
    <w:p w:rsidR="006F4767" w:rsidRPr="00D52D01" w:rsidRDefault="006F4767" w:rsidP="006F4767">
      <w:pPr>
        <w:spacing w:after="0" w:line="240" w:lineRule="auto"/>
        <w:ind w:left="5098"/>
        <w:jc w:val="right"/>
        <w:rPr>
          <w:rFonts w:ascii="Times New Roman" w:eastAsia="Times New Roman" w:hAnsi="Times New Roman" w:cs="Times New Roman"/>
          <w:sz w:val="20"/>
          <w:szCs w:val="20"/>
        </w:rPr>
      </w:pPr>
      <w:r w:rsidRPr="00D52D01">
        <w:rPr>
          <w:rFonts w:ascii="Times New Roman" w:eastAsia="Times New Roman" w:hAnsi="Times New Roman" w:cs="Times New Roman"/>
          <w:sz w:val="20"/>
          <w:szCs w:val="20"/>
        </w:rPr>
        <w:t xml:space="preserve">присвоения статуса специализированной службы </w:t>
      </w:r>
    </w:p>
    <w:p w:rsidR="006F4767" w:rsidRPr="00D52D01" w:rsidRDefault="006F4767" w:rsidP="006F4767">
      <w:pPr>
        <w:spacing w:after="0" w:line="240" w:lineRule="auto"/>
        <w:ind w:left="5098"/>
        <w:jc w:val="right"/>
        <w:rPr>
          <w:rFonts w:ascii="Times New Roman" w:eastAsia="Times New Roman" w:hAnsi="Times New Roman" w:cs="Times New Roman"/>
          <w:sz w:val="20"/>
          <w:szCs w:val="20"/>
        </w:rPr>
      </w:pPr>
      <w:r w:rsidRPr="00D52D01">
        <w:rPr>
          <w:rFonts w:ascii="Times New Roman" w:eastAsia="Times New Roman" w:hAnsi="Times New Roman" w:cs="Times New Roman"/>
          <w:sz w:val="20"/>
          <w:szCs w:val="20"/>
        </w:rPr>
        <w:t xml:space="preserve">по вопросам похоронного дела на </w:t>
      </w:r>
    </w:p>
    <w:p w:rsidR="006F4767" w:rsidRPr="00D52D01" w:rsidRDefault="00041E2B" w:rsidP="006F4767">
      <w:pPr>
        <w:spacing w:after="0" w:line="240" w:lineRule="auto"/>
        <w:ind w:left="5098"/>
        <w:jc w:val="right"/>
        <w:rPr>
          <w:rFonts w:ascii="Times New Roman" w:eastAsia="Times New Roman" w:hAnsi="Times New Roman" w:cs="Times New Roman"/>
          <w:sz w:val="20"/>
          <w:szCs w:val="20"/>
        </w:rPr>
      </w:pPr>
      <w:r w:rsidRPr="00D52D01">
        <w:rPr>
          <w:rFonts w:ascii="Times New Roman" w:eastAsia="Times New Roman" w:hAnsi="Times New Roman" w:cs="Times New Roman"/>
          <w:sz w:val="20"/>
          <w:szCs w:val="20"/>
        </w:rPr>
        <w:t>городского округа г. Ак-Довурак</w:t>
      </w:r>
    </w:p>
    <w:p w:rsidR="006F4767" w:rsidRPr="006F4767" w:rsidRDefault="006F4767" w:rsidP="006F4767">
      <w:pPr>
        <w:spacing w:after="0" w:line="240" w:lineRule="auto"/>
        <w:jc w:val="center"/>
        <w:rPr>
          <w:rFonts w:ascii="Times New Roman" w:eastAsia="Times New Roman" w:hAnsi="Times New Roman" w:cs="Times New Roman"/>
          <w:sz w:val="24"/>
          <w:szCs w:val="24"/>
        </w:rPr>
      </w:pPr>
    </w:p>
    <w:p w:rsidR="006F4767" w:rsidRPr="006F4767" w:rsidRDefault="006F4767" w:rsidP="00041E2B">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ТЕХНИЧЕСКОЕ ЗАДАНИЕ</w:t>
      </w:r>
    </w:p>
    <w:p w:rsidR="006F4767" w:rsidRPr="00D52D01" w:rsidRDefault="006F4767" w:rsidP="00D52D01">
      <w:pPr>
        <w:pStyle w:val="a5"/>
        <w:numPr>
          <w:ilvl w:val="0"/>
          <w:numId w:val="4"/>
        </w:numPr>
        <w:spacing w:before="100" w:beforeAutospacing="1" w:after="0" w:line="240" w:lineRule="auto"/>
        <w:ind w:right="-115"/>
        <w:rPr>
          <w:rFonts w:ascii="Times New Roman" w:eastAsia="Times New Roman" w:hAnsi="Times New Roman" w:cs="Times New Roman"/>
          <w:sz w:val="24"/>
          <w:szCs w:val="24"/>
        </w:rPr>
      </w:pPr>
      <w:r w:rsidRPr="00D52D01">
        <w:rPr>
          <w:rFonts w:ascii="Times New Roman" w:eastAsia="Times New Roman" w:hAnsi="Times New Roman" w:cs="Times New Roman"/>
          <w:sz w:val="24"/>
          <w:szCs w:val="24"/>
        </w:rPr>
        <w:t xml:space="preserve">Предмет договора: предоставление права организации ритуальных услуг и содержания мест захоронений, присвоения статуса специализированной службы по вопросам похоронного дела на территории </w:t>
      </w:r>
      <w:r w:rsidR="00724DA0" w:rsidRPr="00D52D01">
        <w:rPr>
          <w:rFonts w:ascii="Times New Roman" w:eastAsia="Times New Roman" w:hAnsi="Times New Roman" w:cs="Times New Roman"/>
          <w:sz w:val="24"/>
          <w:szCs w:val="24"/>
        </w:rPr>
        <w:t>городского округа г. Ак-Довурак.</w:t>
      </w:r>
    </w:p>
    <w:p w:rsidR="00D52D01" w:rsidRDefault="00724DA0" w:rsidP="00D52D0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24DA0">
        <w:rPr>
          <w:rFonts w:ascii="Times New Roman" w:eastAsia="Times New Roman" w:hAnsi="Times New Roman" w:cs="Times New Roman"/>
          <w:bCs/>
          <w:sz w:val="24"/>
          <w:szCs w:val="24"/>
        </w:rPr>
        <w:t>Место оказания услуг:</w:t>
      </w:r>
      <w:r>
        <w:rPr>
          <w:rFonts w:ascii="Times New Roman" w:eastAsia="Times New Roman" w:hAnsi="Times New Roman" w:cs="Times New Roman"/>
          <w:sz w:val="24"/>
          <w:szCs w:val="24"/>
        </w:rPr>
        <w:t xml:space="preserve"> Республика Тыва</w:t>
      </w:r>
      <w:r w:rsidRPr="00724D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Ак-Довурак, кладбище на территории </w:t>
      </w:r>
      <w:proofErr w:type="gramStart"/>
      <w:r>
        <w:rPr>
          <w:rFonts w:ascii="Times New Roman" w:eastAsia="Times New Roman" w:hAnsi="Times New Roman" w:cs="Times New Roman"/>
          <w:sz w:val="24"/>
          <w:szCs w:val="24"/>
        </w:rPr>
        <w:t>городского  округа</w:t>
      </w:r>
      <w:proofErr w:type="gramEnd"/>
      <w:r>
        <w:rPr>
          <w:rFonts w:ascii="Times New Roman" w:eastAsia="Times New Roman" w:hAnsi="Times New Roman" w:cs="Times New Roman"/>
          <w:sz w:val="24"/>
          <w:szCs w:val="24"/>
        </w:rPr>
        <w:t xml:space="preserve"> г. Ак-Довурак</w:t>
      </w:r>
      <w:r w:rsidRPr="00724DA0">
        <w:rPr>
          <w:rFonts w:ascii="Times New Roman" w:eastAsia="Times New Roman" w:hAnsi="Times New Roman" w:cs="Times New Roman"/>
          <w:sz w:val="24"/>
          <w:szCs w:val="24"/>
        </w:rPr>
        <w:t>.</w:t>
      </w:r>
    </w:p>
    <w:p w:rsidR="00D52D01" w:rsidRPr="005D6813" w:rsidRDefault="006F4767" w:rsidP="005D68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52D01">
        <w:rPr>
          <w:rFonts w:ascii="Times New Roman" w:eastAsia="Times New Roman" w:hAnsi="Times New Roman" w:cs="Times New Roman"/>
          <w:sz w:val="24"/>
          <w:szCs w:val="24"/>
        </w:rPr>
        <w:t xml:space="preserve"> Сроки оказания услуг: </w:t>
      </w:r>
      <w:r w:rsidR="00724DA0" w:rsidRPr="00D52D01">
        <w:rPr>
          <w:rFonts w:ascii="Times New Roman" w:eastAsia="Times New Roman" w:hAnsi="Times New Roman" w:cs="Times New Roman"/>
          <w:sz w:val="24"/>
          <w:szCs w:val="24"/>
        </w:rPr>
        <w:t>3 года</w:t>
      </w:r>
      <w:r w:rsidRPr="00D52D01">
        <w:rPr>
          <w:rFonts w:ascii="Times New Roman" w:eastAsia="Times New Roman" w:hAnsi="Times New Roman" w:cs="Times New Roman"/>
          <w:sz w:val="24"/>
          <w:szCs w:val="24"/>
        </w:rPr>
        <w:t xml:space="preserve"> с момента заключения договора на оказание услуг.</w:t>
      </w:r>
    </w:p>
    <w:p w:rsidR="00D52D01" w:rsidRPr="00D52D01" w:rsidRDefault="006F4767" w:rsidP="00D52D01">
      <w:pPr>
        <w:numPr>
          <w:ilvl w:val="0"/>
          <w:numId w:val="4"/>
        </w:num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 Приказом Министерства </w:t>
      </w:r>
      <w:r w:rsidR="00D52D01" w:rsidRPr="00D52D01">
        <w:rPr>
          <w:rFonts w:ascii="Times New Roman" w:eastAsia="Times New Roman" w:hAnsi="Times New Roman" w:cs="Times New Roman"/>
          <w:sz w:val="24"/>
          <w:szCs w:val="24"/>
        </w:rPr>
        <w:t>Оказание услуг производить в соответствии с:</w:t>
      </w:r>
    </w:p>
    <w:p w:rsidR="00D52D01" w:rsidRDefault="00D52D01"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Федеральным законом Российской Федерации от 12.01.1996 № 8-ФЗ «О погребении и похоронном деле»;</w:t>
      </w:r>
    </w:p>
    <w:p w:rsidR="00D52D01" w:rsidRDefault="00D52D01"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 Правилами бытового обслуживания населения в Российской Федерации, утвержденными Постановлением Правительства </w:t>
      </w:r>
      <w:r w:rsidR="006F4767" w:rsidRPr="006F4767">
        <w:rPr>
          <w:rFonts w:ascii="Times New Roman" w:eastAsia="Times New Roman" w:hAnsi="Times New Roman" w:cs="Times New Roman"/>
          <w:sz w:val="24"/>
          <w:szCs w:val="24"/>
        </w:rPr>
        <w:t>труда и социальной защиты РФ от 07 мая 2015 г. № 278н «Об утверждении профессионального стандарта «Специалист в области похоронного дела»;</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Федеральным законом Российской Федерации от 06.10.2003 г. № 131-ФЗ «Об общих принципах организации местного самоуправления в Российской Федерации;</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Гражданским Кодексом Российской Федерации</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Постановлением Главного государственного санитарного врача Российской Федерации от 28.06.2011 № 84 «Гигиенические требования к размещению, устройству и содержанию кладбищ, зданий и сооружений похоронного назначения» (СанПиН 2.1.2882-11);</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Указом президента РФ от 29.06.1996 г. № 1001 «О гарантиях прав граждан на предоставление услуг по погребению умерших»;</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 </w:t>
      </w:r>
      <w:r w:rsidR="00724DA0" w:rsidRPr="006F4767">
        <w:rPr>
          <w:rFonts w:ascii="Times New Roman" w:eastAsia="Times New Roman" w:hAnsi="Times New Roman" w:cs="Times New Roman"/>
          <w:sz w:val="24"/>
          <w:szCs w:val="24"/>
        </w:rPr>
        <w:t xml:space="preserve">Решением </w:t>
      </w:r>
      <w:r w:rsidR="00724DA0">
        <w:rPr>
          <w:rFonts w:ascii="Times New Roman" w:eastAsia="Times New Roman" w:hAnsi="Times New Roman" w:cs="Times New Roman"/>
          <w:sz w:val="24"/>
          <w:szCs w:val="24"/>
        </w:rPr>
        <w:t xml:space="preserve">Хурала представителей г. Ак-Довурак </w:t>
      </w:r>
      <w:r w:rsidR="00724DA0" w:rsidRPr="006F4767">
        <w:rPr>
          <w:rFonts w:ascii="Times New Roman" w:eastAsia="Times New Roman" w:hAnsi="Times New Roman" w:cs="Times New Roman"/>
          <w:sz w:val="24"/>
          <w:szCs w:val="24"/>
        </w:rPr>
        <w:t xml:space="preserve">от </w:t>
      </w:r>
      <w:r w:rsidR="00724DA0">
        <w:rPr>
          <w:rFonts w:ascii="Times New Roman" w:eastAsia="Times New Roman" w:hAnsi="Times New Roman" w:cs="Times New Roman"/>
          <w:sz w:val="24"/>
          <w:szCs w:val="24"/>
        </w:rPr>
        <w:t>28.11.2017г.</w:t>
      </w:r>
      <w:r w:rsidR="00724DA0" w:rsidRPr="006F4767">
        <w:rPr>
          <w:rFonts w:ascii="Times New Roman" w:eastAsia="Times New Roman" w:hAnsi="Times New Roman" w:cs="Times New Roman"/>
          <w:sz w:val="24"/>
          <w:szCs w:val="24"/>
        </w:rPr>
        <w:t xml:space="preserve"> № </w:t>
      </w:r>
      <w:r w:rsidR="00724DA0">
        <w:rPr>
          <w:rFonts w:ascii="Times New Roman" w:eastAsia="Times New Roman" w:hAnsi="Times New Roman" w:cs="Times New Roman"/>
          <w:sz w:val="24"/>
          <w:szCs w:val="24"/>
        </w:rPr>
        <w:t>44</w:t>
      </w:r>
      <w:r w:rsidR="00724DA0" w:rsidRPr="006F4767">
        <w:rPr>
          <w:rFonts w:ascii="Times New Roman" w:eastAsia="Times New Roman" w:hAnsi="Times New Roman" w:cs="Times New Roman"/>
          <w:sz w:val="24"/>
          <w:szCs w:val="24"/>
        </w:rPr>
        <w:t xml:space="preserve"> «</w:t>
      </w:r>
      <w:r w:rsidR="00724DA0">
        <w:rPr>
          <w:rFonts w:ascii="Times New Roman" w:eastAsia="Times New Roman" w:hAnsi="Times New Roman" w:cs="Times New Roman"/>
          <w:bCs/>
          <w:color w:val="000000"/>
          <w:sz w:val="24"/>
          <w:szCs w:val="24"/>
        </w:rPr>
        <w:t>П</w:t>
      </w:r>
      <w:r w:rsidR="00724DA0" w:rsidRPr="006C774B">
        <w:rPr>
          <w:rFonts w:ascii="Times New Roman" w:eastAsia="Times New Roman" w:hAnsi="Times New Roman" w:cs="Times New Roman"/>
          <w:bCs/>
          <w:color w:val="000000"/>
          <w:sz w:val="24"/>
          <w:szCs w:val="24"/>
        </w:rPr>
        <w:t xml:space="preserve">орядок создания и деятельности специализированной службы по вопросам похоронного </w:t>
      </w:r>
      <w:proofErr w:type="gramStart"/>
      <w:r w:rsidR="00724DA0" w:rsidRPr="006C774B">
        <w:rPr>
          <w:rFonts w:ascii="Times New Roman" w:eastAsia="Times New Roman" w:hAnsi="Times New Roman" w:cs="Times New Roman"/>
          <w:bCs/>
          <w:color w:val="000000"/>
          <w:sz w:val="24"/>
          <w:szCs w:val="24"/>
        </w:rPr>
        <w:t>дела  на</w:t>
      </w:r>
      <w:proofErr w:type="gramEnd"/>
      <w:r w:rsidR="00724DA0" w:rsidRPr="006C774B">
        <w:rPr>
          <w:rFonts w:ascii="Times New Roman" w:eastAsia="Times New Roman" w:hAnsi="Times New Roman" w:cs="Times New Roman"/>
          <w:bCs/>
          <w:color w:val="000000"/>
          <w:sz w:val="24"/>
          <w:szCs w:val="24"/>
        </w:rPr>
        <w:t xml:space="preserve"> территории городского округа г. Ак-Довурак Республики Тыва</w:t>
      </w:r>
      <w:r w:rsidR="00724DA0" w:rsidRPr="006C774B">
        <w:rPr>
          <w:rFonts w:ascii="Times New Roman" w:eastAsia="Times New Roman" w:hAnsi="Times New Roman" w:cs="Times New Roman"/>
          <w:sz w:val="24"/>
          <w:szCs w:val="24"/>
        </w:rPr>
        <w:t>».</w:t>
      </w:r>
    </w:p>
    <w:p w:rsidR="00D52D01" w:rsidRDefault="00724DA0" w:rsidP="00D52D01">
      <w:pPr>
        <w:spacing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F4767" w:rsidRPr="006F4767">
        <w:rPr>
          <w:rFonts w:ascii="Times New Roman" w:eastAsia="Times New Roman" w:hAnsi="Times New Roman" w:cs="Times New Roman"/>
          <w:sz w:val="24"/>
          <w:szCs w:val="24"/>
        </w:rPr>
        <w:t>. Необходимо иметь:</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специализированный транспорт для предоставления услуг по захоронению,</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персонал для оказания услуг;</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помещение для приема заявок;</w:t>
      </w:r>
    </w:p>
    <w:p w:rsidR="00D52D01" w:rsidRDefault="006F4767" w:rsidP="00D52D01">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наличие прямой телефонной связи для приема заявок;</w:t>
      </w:r>
    </w:p>
    <w:p w:rsidR="004C219C" w:rsidRDefault="006F4767" w:rsidP="004C219C">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4C219C" w:rsidRDefault="00724DA0" w:rsidP="004C219C">
      <w:pPr>
        <w:spacing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F4767" w:rsidRPr="006F4767">
        <w:rPr>
          <w:rFonts w:ascii="Times New Roman" w:eastAsia="Times New Roman" w:hAnsi="Times New Roman" w:cs="Times New Roman"/>
          <w:sz w:val="24"/>
          <w:szCs w:val="24"/>
        </w:rPr>
        <w:t>. Права и обязанности специализированной службы:</w:t>
      </w:r>
    </w:p>
    <w:p w:rsidR="004C219C" w:rsidRDefault="00724DA0" w:rsidP="004C219C">
      <w:pPr>
        <w:spacing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F4767" w:rsidRPr="006F4767">
        <w:rPr>
          <w:rFonts w:ascii="Times New Roman" w:eastAsia="Times New Roman" w:hAnsi="Times New Roman" w:cs="Times New Roman"/>
          <w:sz w:val="24"/>
          <w:szCs w:val="24"/>
        </w:rPr>
        <w:t>.1. Обязанности:</w:t>
      </w:r>
    </w:p>
    <w:p w:rsidR="004C219C" w:rsidRDefault="00724DA0" w:rsidP="004C219C">
      <w:pPr>
        <w:spacing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F4767" w:rsidRPr="006F4767">
        <w:rPr>
          <w:rFonts w:ascii="Times New Roman" w:eastAsia="Times New Roman" w:hAnsi="Times New Roman" w:cs="Times New Roman"/>
          <w:sz w:val="24"/>
          <w:szCs w:val="24"/>
        </w:rPr>
        <w:t>.1.1.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4C219C" w:rsidRDefault="006F4767" w:rsidP="004C219C">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оформление документов, необходимых для погребения;</w:t>
      </w:r>
    </w:p>
    <w:p w:rsidR="004C219C" w:rsidRDefault="006F4767" w:rsidP="004C219C">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предоставление и доставка гроба и других предметов, необходимых для погребения;</w:t>
      </w:r>
    </w:p>
    <w:p w:rsidR="004C219C" w:rsidRDefault="006F4767" w:rsidP="004C219C">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перевозка тела (останков) умершего на кладбище;</w:t>
      </w:r>
    </w:p>
    <w:p w:rsidR="004C219C" w:rsidRDefault="006F4767" w:rsidP="004C219C">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погребение.</w:t>
      </w:r>
    </w:p>
    <w:p w:rsidR="004C219C" w:rsidRDefault="00724DA0" w:rsidP="004C219C">
      <w:pPr>
        <w:spacing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F4767" w:rsidRPr="006F4767">
        <w:rPr>
          <w:rFonts w:ascii="Times New Roman" w:eastAsia="Times New Roman" w:hAnsi="Times New Roman" w:cs="Times New Roman"/>
          <w:sz w:val="24"/>
          <w:szCs w:val="24"/>
        </w:rPr>
        <w:t>.1.2.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6F4767" w:rsidRPr="006F4767" w:rsidRDefault="00724DA0" w:rsidP="004C219C">
      <w:pPr>
        <w:spacing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F4767" w:rsidRPr="006F4767">
        <w:rPr>
          <w:rFonts w:ascii="Times New Roman" w:eastAsia="Times New Roman" w:hAnsi="Times New Roman" w:cs="Times New Roman"/>
          <w:sz w:val="24"/>
          <w:szCs w:val="24"/>
        </w:rPr>
        <w:t>.1.3.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 8-ФЗ «О погребении и похоронном деле».</w:t>
      </w:r>
    </w:p>
    <w:p w:rsidR="006F4767" w:rsidRPr="006F4767" w:rsidRDefault="00724DA0" w:rsidP="006F4767">
      <w:pPr>
        <w:spacing w:before="100" w:beforeAutospacing="1" w:after="0" w:line="24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6F4767" w:rsidRPr="006F4767">
        <w:rPr>
          <w:rFonts w:ascii="Times New Roman" w:eastAsia="Times New Roman" w:hAnsi="Times New Roman" w:cs="Times New Roman"/>
          <w:sz w:val="24"/>
          <w:szCs w:val="24"/>
        </w:rPr>
        <w:t>.1.4. Услуги, оказываемые специализированной службой по вопросам похоронного дела при погребении умерших, указанных в пунктах 5.1.2. и 5.1.3. настоящего раздела, включают:</w:t>
      </w:r>
    </w:p>
    <w:p w:rsidR="006F4767" w:rsidRPr="006F4767" w:rsidRDefault="006F4767" w:rsidP="006F4767">
      <w:pPr>
        <w:numPr>
          <w:ilvl w:val="0"/>
          <w:numId w:val="5"/>
        </w:num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оформление документов, необходимых для погребения (оформление государственного свидетельства о смерти установленной формы);</w:t>
      </w:r>
    </w:p>
    <w:p w:rsidR="006F4767" w:rsidRPr="006F4767" w:rsidRDefault="006F4767" w:rsidP="006F4767">
      <w:pPr>
        <w:numPr>
          <w:ilvl w:val="0"/>
          <w:numId w:val="5"/>
        </w:num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облачение тела;</w:t>
      </w:r>
    </w:p>
    <w:p w:rsidR="006F4767" w:rsidRPr="006F4767" w:rsidRDefault="006F4767" w:rsidP="006F4767">
      <w:pPr>
        <w:numPr>
          <w:ilvl w:val="0"/>
          <w:numId w:val="5"/>
        </w:num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предоставление и доставка гроба и других предметов, необходимых для погребения (предоставление регистрационной таблички и простого деревянного гроба, обитого внутри простой тканью (или без обивки - п. 5.1.3.), предоставление простой ткани для облачения тела (5.1.3.), снятие гроба со стеллажа, вынос его из помещения предприятия и погрузка его в </w:t>
      </w:r>
      <w:proofErr w:type="spellStart"/>
      <w:r w:rsidRPr="006F4767">
        <w:rPr>
          <w:rFonts w:ascii="Times New Roman" w:eastAsia="Times New Roman" w:hAnsi="Times New Roman" w:cs="Times New Roman"/>
          <w:sz w:val="24"/>
          <w:szCs w:val="24"/>
        </w:rPr>
        <w:t>автокатофалк</w:t>
      </w:r>
      <w:proofErr w:type="spellEnd"/>
      <w:r w:rsidRPr="006F4767">
        <w:rPr>
          <w:rFonts w:ascii="Times New Roman" w:eastAsia="Times New Roman" w:hAnsi="Times New Roman" w:cs="Times New Roman"/>
          <w:sz w:val="24"/>
          <w:szCs w:val="24"/>
        </w:rPr>
        <w:t xml:space="preserve">, доставка гроба до морга г. </w:t>
      </w:r>
      <w:r w:rsidR="00724DA0">
        <w:rPr>
          <w:rFonts w:ascii="Times New Roman" w:eastAsia="Times New Roman" w:hAnsi="Times New Roman" w:cs="Times New Roman"/>
          <w:sz w:val="24"/>
          <w:szCs w:val="24"/>
        </w:rPr>
        <w:t>Ак-Довурак</w:t>
      </w:r>
      <w:r w:rsidRPr="006F4767">
        <w:rPr>
          <w:rFonts w:ascii="Times New Roman" w:eastAsia="Times New Roman" w:hAnsi="Times New Roman" w:cs="Times New Roman"/>
          <w:sz w:val="24"/>
          <w:szCs w:val="24"/>
        </w:rPr>
        <w:t>, снятие его с автокатафалка и внесение в помещение морга);</w:t>
      </w:r>
    </w:p>
    <w:p w:rsidR="006F4767" w:rsidRPr="006F4767" w:rsidRDefault="006F4767" w:rsidP="006F4767">
      <w:pPr>
        <w:numPr>
          <w:ilvl w:val="0"/>
          <w:numId w:val="5"/>
        </w:num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перевозка тела (останков) умершего на кладбище (в крематорий) (вынос гроба с телом из помещения морга, установка в автокатафалк и доставка на одно из кладбищ, расположенн</w:t>
      </w:r>
      <w:r w:rsidR="00724DA0">
        <w:rPr>
          <w:rFonts w:ascii="Times New Roman" w:eastAsia="Times New Roman" w:hAnsi="Times New Roman" w:cs="Times New Roman"/>
          <w:sz w:val="24"/>
          <w:szCs w:val="24"/>
        </w:rPr>
        <w:t>ого</w:t>
      </w:r>
      <w:r w:rsidRPr="006F4767">
        <w:rPr>
          <w:rFonts w:ascii="Times New Roman" w:eastAsia="Times New Roman" w:hAnsi="Times New Roman" w:cs="Times New Roman"/>
          <w:sz w:val="24"/>
          <w:szCs w:val="24"/>
        </w:rPr>
        <w:t xml:space="preserve"> на территории </w:t>
      </w:r>
      <w:r w:rsidR="00724DA0">
        <w:rPr>
          <w:rFonts w:ascii="Times New Roman" w:eastAsia="Times New Roman" w:hAnsi="Times New Roman" w:cs="Times New Roman"/>
          <w:sz w:val="24"/>
          <w:szCs w:val="24"/>
        </w:rPr>
        <w:t>городского округа г. Ак-Довурак</w:t>
      </w:r>
      <w:r w:rsidRPr="006F4767">
        <w:rPr>
          <w:rFonts w:ascii="Times New Roman" w:eastAsia="Times New Roman" w:hAnsi="Times New Roman" w:cs="Times New Roman"/>
          <w:sz w:val="24"/>
          <w:szCs w:val="24"/>
        </w:rPr>
        <w:t>, снятие гроба с телом умершего с автокатафалка и перенос его до места захоронения);</w:t>
      </w:r>
    </w:p>
    <w:p w:rsidR="004C219C" w:rsidRDefault="006F4767" w:rsidP="004C219C">
      <w:pPr>
        <w:numPr>
          <w:ilvl w:val="0"/>
          <w:numId w:val="5"/>
        </w:num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погребение (кремация с последующей выдачей урны с прахом) (рытье могилы вручную или, по имеющейся возможности, экскаватором, забивание крышки гроба и опускание гроба в могилу, засыпка могилы и устройство надмогильного холма, установка регистрационной таблички).</w:t>
      </w:r>
    </w:p>
    <w:p w:rsidR="006F4767" w:rsidRPr="004C219C" w:rsidRDefault="006F4767" w:rsidP="004C219C">
      <w:pPr>
        <w:spacing w:after="0" w:line="240" w:lineRule="auto"/>
        <w:rPr>
          <w:rFonts w:ascii="Times New Roman" w:eastAsia="Times New Roman" w:hAnsi="Times New Roman" w:cs="Times New Roman"/>
          <w:sz w:val="24"/>
          <w:szCs w:val="24"/>
        </w:rPr>
      </w:pPr>
      <w:r w:rsidRPr="004C219C">
        <w:rPr>
          <w:rFonts w:ascii="Times New Roman" w:eastAsia="Times New Roman" w:hAnsi="Times New Roman" w:cs="Times New Roman"/>
          <w:sz w:val="24"/>
          <w:szCs w:val="24"/>
        </w:rPr>
        <w:t>5.2.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4C219C" w:rsidRDefault="006F4767" w:rsidP="004C219C">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5.3.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 17.00), режим работы агентской службы (ежедневно с 8.00 до 17.00).</w:t>
      </w:r>
    </w:p>
    <w:p w:rsidR="004C219C" w:rsidRDefault="006F4767" w:rsidP="004C219C">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5.4. Специализированная служба по вопросам похоронного дела может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rsidR="004C219C" w:rsidRDefault="006F4767" w:rsidP="004C219C">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5.5.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4C219C" w:rsidRDefault="006F4767" w:rsidP="004C219C">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5.6.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4C219C" w:rsidRDefault="006F4767" w:rsidP="004C219C">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5.7. Стоимость услуг, указанных в п.п. 5.1.1, 5.1.2, 5.1.3 возмещается в порядке, предусмотренном пунктом 3 статьи 9 настоящего Федерального закона от 12.01.1996 № 8-ФЗ «О погребении и похоронном деле».</w:t>
      </w:r>
    </w:p>
    <w:p w:rsidR="004C219C" w:rsidRDefault="006F4767" w:rsidP="004C219C">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5.8. Подготавливать площади под новые захоронения. Установление стенда с планом кладбища (с обозначением основных функциональных зон кладбища, зданий и сооружений, общественных туалетов, мест забора воды).</w:t>
      </w:r>
    </w:p>
    <w:p w:rsidR="004C219C" w:rsidRDefault="006F4767" w:rsidP="004C219C">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5.9. В зоне кладбища должны быть предусмотрены раздельные въезд-выезд для автотранспорта и вход-выход для посетителей. На кладбище может быть предусмотрено место для почетных захоронений</w:t>
      </w:r>
      <w:r w:rsidR="00724DA0">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 xml:space="preserve"> и традиций соответствующей религии. Восстанавливать ограждения территории кладбища. Осуществлять охрану порядка на территории кладбища.</w:t>
      </w:r>
    </w:p>
    <w:p w:rsidR="004C219C" w:rsidRDefault="006F4767" w:rsidP="004C219C">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5.8. Обеспечивает соблюдение персоналом Правил техники безопасности и Прав</w:t>
      </w:r>
      <w:r w:rsidR="004C219C">
        <w:rPr>
          <w:rFonts w:ascii="Times New Roman" w:eastAsia="Times New Roman" w:hAnsi="Times New Roman" w:cs="Times New Roman"/>
          <w:sz w:val="24"/>
          <w:szCs w:val="24"/>
        </w:rPr>
        <w:t>ил противопожарной безопасности</w:t>
      </w:r>
    </w:p>
    <w:p w:rsidR="004C219C" w:rsidRDefault="006F4767" w:rsidP="004C219C">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6. Ведение документации:</w:t>
      </w:r>
    </w:p>
    <w:p w:rsidR="004C219C" w:rsidRDefault="006F4767" w:rsidP="004C219C">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6.1. 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w:t>
      </w:r>
    </w:p>
    <w:p w:rsidR="006F4767" w:rsidRPr="006F4767" w:rsidRDefault="006F4767" w:rsidP="004C219C">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6.2. Журнал учета произведенных захоронений – где фиксируются дата и время погребения; серия и номер гербового свидетельства о смерти либо даты и номера врачебного свидетельства о смерти; порядковый номер участка и могилы; фамилия, имя, отчество, адрес и подпись лица, обратившегося для оформления заказа; и </w:t>
      </w:r>
      <w:proofErr w:type="gramStart"/>
      <w:r w:rsidRPr="006F4767">
        <w:rPr>
          <w:rFonts w:ascii="Times New Roman" w:eastAsia="Times New Roman" w:hAnsi="Times New Roman" w:cs="Times New Roman"/>
          <w:sz w:val="24"/>
          <w:szCs w:val="24"/>
        </w:rPr>
        <w:t>другие факты</w:t>
      </w:r>
      <w:proofErr w:type="gramEnd"/>
      <w:r w:rsidRPr="006F4767">
        <w:rPr>
          <w:rFonts w:ascii="Times New Roman" w:eastAsia="Times New Roman" w:hAnsi="Times New Roman" w:cs="Times New Roman"/>
          <w:sz w:val="24"/>
          <w:szCs w:val="24"/>
        </w:rPr>
        <w:t xml:space="preserve"> и обстоятельства, связанные с производством работ и имеющие значение во взаимоотношениях Организатора и Исполнителя.</w:t>
      </w:r>
    </w:p>
    <w:p w:rsidR="006F4767" w:rsidRPr="006F4767" w:rsidRDefault="006F4767" w:rsidP="006F4767">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6.3. Журнал учета захоронений;</w:t>
      </w:r>
    </w:p>
    <w:p w:rsidR="006F4767" w:rsidRPr="006F4767" w:rsidRDefault="006F4767" w:rsidP="006F4767">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lastRenderedPageBreak/>
        <w:t>а) усопших, не имеющих супруга, близких или родственников либо законного представителя умершего;</w:t>
      </w:r>
    </w:p>
    <w:p w:rsidR="006F4767" w:rsidRPr="006F4767" w:rsidRDefault="006F4767" w:rsidP="006F4767">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б) умерших пенсионеров, не работавших на день смерти, не имеющих супруга, близких или иных родственников либо законного представителя умершего;</w:t>
      </w:r>
    </w:p>
    <w:p w:rsidR="006F4767" w:rsidRPr="006F4767" w:rsidRDefault="006F4767" w:rsidP="006F4767">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в) умерших (погибших), личность которых не установлена органами внутренних дел в определенные законодательством Российской Федерации сроки.</w:t>
      </w:r>
    </w:p>
    <w:p w:rsidR="006F4767" w:rsidRPr="006F4767" w:rsidRDefault="006F4767" w:rsidP="006F4767">
      <w:pPr>
        <w:spacing w:before="100" w:beforeAutospacing="1" w:after="0" w:line="240" w:lineRule="auto"/>
        <w:ind w:firstLine="706"/>
        <w:rPr>
          <w:rFonts w:ascii="Times New Roman" w:eastAsia="Times New Roman" w:hAnsi="Times New Roman" w:cs="Times New Roman"/>
          <w:sz w:val="24"/>
          <w:szCs w:val="24"/>
        </w:rPr>
      </w:pPr>
    </w:p>
    <w:p w:rsidR="006F4767" w:rsidRPr="006F4767" w:rsidRDefault="006F4767" w:rsidP="006F4767">
      <w:pPr>
        <w:spacing w:before="100" w:beforeAutospacing="1" w:after="0" w:line="240" w:lineRule="auto"/>
        <w:ind w:firstLine="706"/>
        <w:rPr>
          <w:rFonts w:ascii="Times New Roman" w:eastAsia="Times New Roman" w:hAnsi="Times New Roman" w:cs="Times New Roman"/>
          <w:sz w:val="24"/>
          <w:szCs w:val="24"/>
        </w:rPr>
      </w:pPr>
    </w:p>
    <w:tbl>
      <w:tblPr>
        <w:tblW w:w="10425" w:type="dxa"/>
        <w:tblCellSpacing w:w="0" w:type="dxa"/>
        <w:tblCellMar>
          <w:top w:w="105" w:type="dxa"/>
          <w:left w:w="105" w:type="dxa"/>
          <w:bottom w:w="105" w:type="dxa"/>
          <w:right w:w="105" w:type="dxa"/>
        </w:tblCellMar>
        <w:tblLook w:val="04A0" w:firstRow="1" w:lastRow="0" w:firstColumn="1" w:lastColumn="0" w:noHBand="0" w:noVBand="1"/>
      </w:tblPr>
      <w:tblGrid>
        <w:gridCol w:w="5220"/>
        <w:gridCol w:w="5205"/>
      </w:tblGrid>
      <w:tr w:rsidR="006F4767" w:rsidRPr="006F4767" w:rsidTr="006F4767">
        <w:trPr>
          <w:trHeight w:val="840"/>
          <w:tblCellSpacing w:w="0" w:type="dxa"/>
        </w:trPr>
        <w:tc>
          <w:tcPr>
            <w:tcW w:w="5010" w:type="dxa"/>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Заказчик</w:t>
            </w:r>
          </w:p>
        </w:tc>
        <w:tc>
          <w:tcPr>
            <w:tcW w:w="4995" w:type="dxa"/>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Исполнитель</w:t>
            </w:r>
          </w:p>
        </w:tc>
      </w:tr>
      <w:tr w:rsidR="006F4767" w:rsidRPr="006F4767" w:rsidTr="006F4767">
        <w:trPr>
          <w:tblCellSpacing w:w="0" w:type="dxa"/>
        </w:trPr>
        <w:tc>
          <w:tcPr>
            <w:tcW w:w="5010" w:type="dxa"/>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p>
        </w:tc>
        <w:tc>
          <w:tcPr>
            <w:tcW w:w="4995" w:type="dxa"/>
            <w:hideMark/>
          </w:tcPr>
          <w:p w:rsidR="006F4767" w:rsidRPr="006F4767" w:rsidRDefault="006F4767" w:rsidP="006F4767">
            <w:pPr>
              <w:spacing w:before="100" w:beforeAutospacing="1" w:after="100" w:afterAutospacing="1" w:line="240" w:lineRule="auto"/>
              <w:jc w:val="center"/>
              <w:rPr>
                <w:rFonts w:ascii="Times New Roman" w:eastAsia="Times New Roman" w:hAnsi="Times New Roman" w:cs="Times New Roman"/>
                <w:sz w:val="24"/>
                <w:szCs w:val="24"/>
              </w:rPr>
            </w:pPr>
          </w:p>
        </w:tc>
      </w:tr>
      <w:tr w:rsidR="006F4767" w:rsidRPr="006F4767" w:rsidTr="006F4767">
        <w:trPr>
          <w:tblCellSpacing w:w="0" w:type="dxa"/>
        </w:trPr>
        <w:tc>
          <w:tcPr>
            <w:tcW w:w="5010" w:type="dxa"/>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c>
          <w:tcPr>
            <w:tcW w:w="4995" w:type="dxa"/>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r w:rsidR="006F4767" w:rsidRPr="006F4767" w:rsidTr="006F4767">
        <w:trPr>
          <w:tblCellSpacing w:w="0" w:type="dxa"/>
        </w:trPr>
        <w:tc>
          <w:tcPr>
            <w:tcW w:w="5010" w:type="dxa"/>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c>
          <w:tcPr>
            <w:tcW w:w="4995" w:type="dxa"/>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r w:rsidR="006F4767" w:rsidRPr="006F4767" w:rsidTr="006F4767">
        <w:trPr>
          <w:tblCellSpacing w:w="0" w:type="dxa"/>
        </w:trPr>
        <w:tc>
          <w:tcPr>
            <w:tcW w:w="5010" w:type="dxa"/>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c>
          <w:tcPr>
            <w:tcW w:w="4995" w:type="dxa"/>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r w:rsidR="006F4767" w:rsidRPr="006F4767" w:rsidTr="006F4767">
        <w:trPr>
          <w:tblCellSpacing w:w="0" w:type="dxa"/>
        </w:trPr>
        <w:tc>
          <w:tcPr>
            <w:tcW w:w="5010" w:type="dxa"/>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c>
          <w:tcPr>
            <w:tcW w:w="4995" w:type="dxa"/>
            <w:hideMark/>
          </w:tcPr>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p>
        </w:tc>
      </w:tr>
    </w:tbl>
    <w:p w:rsidR="006F4767" w:rsidRPr="006F4767" w:rsidRDefault="006F4767" w:rsidP="006F4767">
      <w:pPr>
        <w:spacing w:before="100" w:beforeAutospacing="1" w:after="0" w:line="240" w:lineRule="auto"/>
        <w:ind w:firstLine="706"/>
        <w:jc w:val="center"/>
        <w:rPr>
          <w:rFonts w:ascii="Times New Roman" w:eastAsia="Times New Roman" w:hAnsi="Times New Roman" w:cs="Times New Roman"/>
          <w:sz w:val="24"/>
          <w:szCs w:val="24"/>
        </w:rPr>
      </w:pPr>
    </w:p>
    <w:tbl>
      <w:tblPr>
        <w:tblW w:w="10200" w:type="dxa"/>
        <w:tblCellSpacing w:w="0" w:type="dxa"/>
        <w:tblCellMar>
          <w:left w:w="0" w:type="dxa"/>
          <w:right w:w="0" w:type="dxa"/>
        </w:tblCellMar>
        <w:tblLook w:val="04A0" w:firstRow="1" w:lastRow="0" w:firstColumn="1" w:lastColumn="0" w:noHBand="0" w:noVBand="1"/>
      </w:tblPr>
      <w:tblGrid>
        <w:gridCol w:w="5092"/>
        <w:gridCol w:w="5108"/>
      </w:tblGrid>
      <w:tr w:rsidR="006F4767" w:rsidRPr="006F4767" w:rsidTr="006F4767">
        <w:trPr>
          <w:tblCellSpacing w:w="0" w:type="dxa"/>
        </w:trPr>
        <w:tc>
          <w:tcPr>
            <w:tcW w:w="5100" w:type="dxa"/>
            <w:hideMark/>
          </w:tcPr>
          <w:p w:rsidR="006F4767" w:rsidRPr="006F4767" w:rsidRDefault="006F4767" w:rsidP="00724DA0">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_____________ МП</w:t>
            </w:r>
          </w:p>
        </w:tc>
        <w:tc>
          <w:tcPr>
            <w:tcW w:w="5115" w:type="dxa"/>
            <w:hideMark/>
          </w:tcPr>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_______________ _____________</w:t>
            </w:r>
          </w:p>
          <w:p w:rsidR="006F4767" w:rsidRPr="006F4767" w:rsidRDefault="006F4767" w:rsidP="006F4767">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МП</w:t>
            </w:r>
          </w:p>
        </w:tc>
      </w:tr>
    </w:tbl>
    <w:p w:rsidR="006F4767" w:rsidRPr="006F4767" w:rsidRDefault="006F4767" w:rsidP="006F4767">
      <w:pPr>
        <w:spacing w:before="100" w:beforeAutospacing="1" w:after="0" w:line="240" w:lineRule="auto"/>
        <w:rPr>
          <w:rFonts w:ascii="Times New Roman" w:eastAsia="Times New Roman" w:hAnsi="Times New Roman" w:cs="Times New Roman"/>
          <w:sz w:val="24"/>
          <w:szCs w:val="24"/>
        </w:rPr>
      </w:pPr>
    </w:p>
    <w:p w:rsidR="006F4767" w:rsidRDefault="006F4767"/>
    <w:sectPr w:rsidR="006F4767" w:rsidSect="00C1210C">
      <w:pgSz w:w="11906" w:h="16838"/>
      <w:pgMar w:top="28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1DAD"/>
    <w:multiLevelType w:val="multilevel"/>
    <w:tmpl w:val="3C28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12888"/>
    <w:multiLevelType w:val="multilevel"/>
    <w:tmpl w:val="361C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B28DE"/>
    <w:multiLevelType w:val="multilevel"/>
    <w:tmpl w:val="E7880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52C50"/>
    <w:multiLevelType w:val="multilevel"/>
    <w:tmpl w:val="4882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F3466"/>
    <w:multiLevelType w:val="multilevel"/>
    <w:tmpl w:val="E1B4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548BB"/>
    <w:multiLevelType w:val="hybridMultilevel"/>
    <w:tmpl w:val="8BF26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4B61B0"/>
    <w:multiLevelType w:val="multilevel"/>
    <w:tmpl w:val="CE567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183148"/>
    <w:multiLevelType w:val="multilevel"/>
    <w:tmpl w:val="79CC2CD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770101"/>
    <w:multiLevelType w:val="multilevel"/>
    <w:tmpl w:val="625AA07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
  </w:num>
  <w:num w:numId="4">
    <w:abstractNumId w:val="8"/>
  </w:num>
  <w:num w:numId="5">
    <w:abstractNumId w:val="3"/>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F4767"/>
    <w:rsid w:val="00041E2B"/>
    <w:rsid w:val="00117BB6"/>
    <w:rsid w:val="001D6143"/>
    <w:rsid w:val="001D6A0B"/>
    <w:rsid w:val="00376909"/>
    <w:rsid w:val="0037794A"/>
    <w:rsid w:val="00481279"/>
    <w:rsid w:val="004B617E"/>
    <w:rsid w:val="004C219C"/>
    <w:rsid w:val="004C3BA4"/>
    <w:rsid w:val="005516F2"/>
    <w:rsid w:val="005D05AD"/>
    <w:rsid w:val="005D6813"/>
    <w:rsid w:val="006753BA"/>
    <w:rsid w:val="006930AA"/>
    <w:rsid w:val="006C774B"/>
    <w:rsid w:val="006F0B56"/>
    <w:rsid w:val="006F4767"/>
    <w:rsid w:val="00724DA0"/>
    <w:rsid w:val="00827787"/>
    <w:rsid w:val="00856480"/>
    <w:rsid w:val="008C304E"/>
    <w:rsid w:val="00992DEE"/>
    <w:rsid w:val="00AB1B84"/>
    <w:rsid w:val="00AD07B5"/>
    <w:rsid w:val="00AF44E8"/>
    <w:rsid w:val="00C1210C"/>
    <w:rsid w:val="00CF3A77"/>
    <w:rsid w:val="00D204B9"/>
    <w:rsid w:val="00D52D01"/>
    <w:rsid w:val="00DC15B2"/>
    <w:rsid w:val="00DD626D"/>
    <w:rsid w:val="00E00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FFCED-1C8B-4554-BA81-D1DD0A75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476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F4767"/>
    <w:rPr>
      <w:color w:val="0000FF"/>
      <w:u w:val="single"/>
    </w:rPr>
  </w:style>
  <w:style w:type="paragraph" w:styleId="a5">
    <w:name w:val="List Paragraph"/>
    <w:basedOn w:val="a"/>
    <w:uiPriority w:val="34"/>
    <w:qFormat/>
    <w:rsid w:val="00D52D01"/>
    <w:pPr>
      <w:ind w:left="720"/>
      <w:contextualSpacing/>
    </w:pPr>
  </w:style>
  <w:style w:type="paragraph" w:styleId="a6">
    <w:name w:val="Balloon Text"/>
    <w:basedOn w:val="a"/>
    <w:link w:val="a7"/>
    <w:uiPriority w:val="99"/>
    <w:semiHidden/>
    <w:unhideWhenUsed/>
    <w:rsid w:val="006930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30AA"/>
    <w:rPr>
      <w:rFonts w:ascii="Tahoma" w:hAnsi="Tahoma" w:cs="Tahoma"/>
      <w:sz w:val="16"/>
      <w:szCs w:val="16"/>
    </w:rPr>
  </w:style>
  <w:style w:type="paragraph" w:customStyle="1" w:styleId="western">
    <w:name w:val="western"/>
    <w:basedOn w:val="a"/>
    <w:rsid w:val="006930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22">
      <w:bodyDiv w:val="1"/>
      <w:marLeft w:val="0"/>
      <w:marRight w:val="0"/>
      <w:marTop w:val="0"/>
      <w:marBottom w:val="0"/>
      <w:divBdr>
        <w:top w:val="none" w:sz="0" w:space="0" w:color="auto"/>
        <w:left w:val="none" w:sz="0" w:space="0" w:color="auto"/>
        <w:bottom w:val="none" w:sz="0" w:space="0" w:color="auto"/>
        <w:right w:val="none" w:sz="0" w:space="0" w:color="auto"/>
      </w:divBdr>
    </w:div>
    <w:div w:id="999163002">
      <w:bodyDiv w:val="1"/>
      <w:marLeft w:val="0"/>
      <w:marRight w:val="0"/>
      <w:marTop w:val="0"/>
      <w:marBottom w:val="0"/>
      <w:divBdr>
        <w:top w:val="none" w:sz="0" w:space="0" w:color="auto"/>
        <w:left w:val="none" w:sz="0" w:space="0" w:color="auto"/>
        <w:bottom w:val="none" w:sz="0" w:space="0" w:color="auto"/>
        <w:right w:val="none" w:sz="0" w:space="0" w:color="auto"/>
      </w:divBdr>
    </w:div>
    <w:div w:id="16764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upload/docs/converted_content/temporary/notification/20171012/b8dad0b1-dbd8-4c97-8498-3357510c7581.html" TargetMode="External"/><Relationship Id="rId13" Type="http://schemas.openxmlformats.org/officeDocument/2006/relationships/hyperlink" Target="https://torgi.gov.ru/upload/docs/converted_content/temporary/notification/20171012/b8dad0b1-dbd8-4c97-8498-3357510c7581.html" TargetMode="External"/><Relationship Id="rId3" Type="http://schemas.openxmlformats.org/officeDocument/2006/relationships/settings" Target="settings.xml"/><Relationship Id="rId7" Type="http://schemas.openxmlformats.org/officeDocument/2006/relationships/hyperlink" Target="consultantplus://offline/ref=E8DEE470313B7B2A64D1DD29E4CD87485E289840A8EE33366954E0BD1F7747213CAF16C347SFY7G" TargetMode="External"/><Relationship Id="rId12" Type="http://schemas.openxmlformats.org/officeDocument/2006/relationships/hyperlink" Target="https://torgi.gov.ru/upload/docs/converted_content/temporary/notification/20171012/b8dad0b1-dbd8-4c97-8498-3357510c758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8DEE470313B7B2A64D1DD29E4CD87485E28984DA9EF33366954E0BD1F7747213CAF16C746F79C7AS3YBG" TargetMode="External"/><Relationship Id="rId11" Type="http://schemas.openxmlformats.org/officeDocument/2006/relationships/hyperlink" Target="https://torgi.gov.ru/upload/docs/converted_content/temporary/notification/20171012/b8dad0b1-dbd8-4c97-8498-3357510c7581.html" TargetMode="External"/><Relationship Id="rId5" Type="http://schemas.openxmlformats.org/officeDocument/2006/relationships/hyperlink" Target="http://www.torgi.gov.ru" TargetMode="External"/><Relationship Id="rId15" Type="http://schemas.openxmlformats.org/officeDocument/2006/relationships/theme" Target="theme/theme1.xml"/><Relationship Id="rId10" Type="http://schemas.openxmlformats.org/officeDocument/2006/relationships/hyperlink" Target="https://torgi.gov.ru/upload/docs/converted_content/temporary/notification/20171012/b8dad0b1-dbd8-4c97-8498-3357510c7581.html" TargetMode="External"/><Relationship Id="rId4" Type="http://schemas.openxmlformats.org/officeDocument/2006/relationships/webSettings" Target="webSettings.xml"/><Relationship Id="rId9" Type="http://schemas.openxmlformats.org/officeDocument/2006/relationships/hyperlink" Target="https://torgi.gov.ru/upload/docs/converted_content/temporary/notification/20171012/b8dad0b1-dbd8-4c97-8498-3357510c7581.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21</Pages>
  <Words>10312</Words>
  <Characters>58785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11</cp:revision>
  <cp:lastPrinted>2018-03-19T07:49:00Z</cp:lastPrinted>
  <dcterms:created xsi:type="dcterms:W3CDTF">2017-12-04T04:18:00Z</dcterms:created>
  <dcterms:modified xsi:type="dcterms:W3CDTF">2019-03-18T09:55:00Z</dcterms:modified>
</cp:coreProperties>
</file>