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9D" w:rsidRDefault="00076B9D"/>
    <w:tbl>
      <w:tblPr>
        <w:tblpPr w:leftFromText="180" w:rightFromText="180" w:horzAnchor="margin" w:tblpXSpec="center" w:tblpY="-645"/>
        <w:tblW w:w="10510" w:type="dxa"/>
        <w:tblLayout w:type="fixed"/>
        <w:tblLook w:val="0000"/>
      </w:tblPr>
      <w:tblGrid>
        <w:gridCol w:w="486"/>
        <w:gridCol w:w="4867"/>
        <w:gridCol w:w="1134"/>
        <w:gridCol w:w="851"/>
        <w:gridCol w:w="141"/>
        <w:gridCol w:w="921"/>
        <w:gridCol w:w="922"/>
        <w:gridCol w:w="1188"/>
      </w:tblGrid>
      <w:tr w:rsidR="000F2782" w:rsidRPr="006E525B" w:rsidTr="00BD5E7A">
        <w:trPr>
          <w:trHeight w:val="660"/>
        </w:trPr>
        <w:tc>
          <w:tcPr>
            <w:tcW w:w="1051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F2782" w:rsidRPr="006E525B" w:rsidRDefault="006D49BC" w:rsidP="006E525B">
            <w:pPr>
              <w:rPr>
                <w:rFonts w:ascii="Times New Roman" w:hAnsi="Times New Roman"/>
              </w:rPr>
            </w:pPr>
            <w:r w:rsidRPr="006E525B">
              <w:rPr>
                <w:rFonts w:ascii="Times New Roman" w:hAnsi="Times New Roman"/>
              </w:rPr>
              <w:t>П</w:t>
            </w:r>
            <w:r w:rsidR="000F2782" w:rsidRPr="006E525B">
              <w:rPr>
                <w:rFonts w:ascii="Times New Roman" w:hAnsi="Times New Roman"/>
              </w:rPr>
              <w:t>оказатели социально-экономического развития городского округа г. Ак-Довурак</w:t>
            </w:r>
            <w:r w:rsidR="00833579">
              <w:rPr>
                <w:rFonts w:ascii="Times New Roman" w:hAnsi="Times New Roman"/>
              </w:rPr>
              <w:t xml:space="preserve"> </w:t>
            </w:r>
            <w:r w:rsidR="00A50100" w:rsidRPr="006E525B">
              <w:rPr>
                <w:rFonts w:ascii="Times New Roman" w:hAnsi="Times New Roman"/>
              </w:rPr>
              <w:t xml:space="preserve">за </w:t>
            </w:r>
            <w:r w:rsidR="00822EE0" w:rsidRPr="006E525B">
              <w:rPr>
                <w:rFonts w:ascii="Times New Roman" w:hAnsi="Times New Roman"/>
              </w:rPr>
              <w:t xml:space="preserve">9 месяцев </w:t>
            </w:r>
            <w:r w:rsidR="00A50100" w:rsidRPr="006E525B">
              <w:rPr>
                <w:rFonts w:ascii="Times New Roman" w:hAnsi="Times New Roman"/>
              </w:rPr>
              <w:t>201</w:t>
            </w:r>
            <w:r w:rsidR="00EA54C5" w:rsidRPr="006E525B">
              <w:rPr>
                <w:rFonts w:ascii="Times New Roman" w:hAnsi="Times New Roman"/>
              </w:rPr>
              <w:t>8</w:t>
            </w:r>
            <w:r w:rsidR="000F2782" w:rsidRPr="006E525B">
              <w:rPr>
                <w:rFonts w:ascii="Times New Roman" w:hAnsi="Times New Roman"/>
              </w:rPr>
              <w:t xml:space="preserve"> г. </w:t>
            </w:r>
          </w:p>
        </w:tc>
      </w:tr>
      <w:tr w:rsidR="001C7F1A" w:rsidRPr="006E525B" w:rsidTr="00165AC5">
        <w:trPr>
          <w:trHeight w:val="6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7F1A" w:rsidRPr="006E525B" w:rsidRDefault="001C7F1A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7F1A" w:rsidRPr="006E525B" w:rsidRDefault="001C7F1A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7F1A" w:rsidRPr="006E525B" w:rsidRDefault="001C7F1A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7F1A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 месяцев 2017</w:t>
            </w:r>
            <w:r w:rsidR="001C7F1A" w:rsidRPr="006E525B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1C7F1A" w:rsidRPr="006E525B" w:rsidRDefault="001C7F1A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 месяцев201</w:t>
            </w:r>
            <w:r w:rsidR="0056447D" w:rsidRPr="006E525B">
              <w:rPr>
                <w:rFonts w:ascii="Times New Roman" w:hAnsi="Times New Roman"/>
                <w:sz w:val="18"/>
                <w:szCs w:val="18"/>
              </w:rPr>
              <w:t>8</w:t>
            </w:r>
            <w:r w:rsidRPr="006E525B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7F1A" w:rsidRPr="006E525B" w:rsidRDefault="001C7F1A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в %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7F1A" w:rsidRPr="006E525B" w:rsidRDefault="001C7F1A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1C7F1A" w:rsidRPr="006E525B" w:rsidTr="00165AC5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7F1A" w:rsidRPr="006E525B" w:rsidRDefault="001C7F1A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7F1A" w:rsidRPr="006E525B" w:rsidRDefault="001C7F1A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7F1A" w:rsidRPr="006E525B" w:rsidRDefault="001C7F1A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1C7F1A" w:rsidRPr="006E525B" w:rsidRDefault="001C7F1A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1C7F1A" w:rsidRPr="006E525B" w:rsidRDefault="001C7F1A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1C7F1A" w:rsidRPr="006E525B" w:rsidRDefault="001C7F1A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1C7F1A" w:rsidRPr="006E525B" w:rsidRDefault="001C7F1A" w:rsidP="006E525B">
            <w:pPr>
              <w:rPr>
                <w:rFonts w:ascii="Times New Roman" w:hAnsi="Times New Roman"/>
                <w:color w:val="000000"/>
              </w:rPr>
            </w:pPr>
            <w:r w:rsidRPr="006E525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447D" w:rsidRPr="006E525B" w:rsidTr="00A156F5">
        <w:trPr>
          <w:trHeight w:val="3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13578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CF62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13605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A156F5">
        <w:trPr>
          <w:trHeight w:val="2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9236F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Родилось/</w:t>
            </w:r>
            <w:r w:rsidR="0056447D" w:rsidRPr="006E525B">
              <w:rPr>
                <w:rFonts w:ascii="Times New Roman" w:hAnsi="Times New Roman"/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9236F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224/</w:t>
            </w:r>
            <w:r w:rsidR="00FE6EE0" w:rsidRPr="006E525B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C67AC9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245</w:t>
            </w:r>
            <w:r w:rsidR="0059236F" w:rsidRPr="006E525B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C67AC9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109,4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A156F5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CA679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Умерло/</w:t>
            </w:r>
            <w:r w:rsidR="0056447D" w:rsidRPr="006E525B">
              <w:rPr>
                <w:rFonts w:ascii="Times New Roman" w:hAnsi="Times New Roman"/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CA679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97/</w:t>
            </w:r>
            <w:r w:rsidR="00FE6EE0" w:rsidRPr="006E525B"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CA679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61/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Естественный прирост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CA679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127/</w:t>
            </w:r>
            <w:r w:rsidR="00FE6EE0" w:rsidRPr="006E525B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7A2B73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184</w:t>
            </w:r>
            <w:r w:rsidR="00CA6795" w:rsidRPr="006E525B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7A2B73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144,8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56447D" w:rsidRPr="006E525B" w:rsidTr="00165AC5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Младенческая смертность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4895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C67AC9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4850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C67AC9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99,08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9C188B">
        <w:trPr>
          <w:trHeight w:val="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1690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155EF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1276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155EF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75,5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9C188B">
        <w:trPr>
          <w:trHeight w:val="3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105,9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3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6E525B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санаторно-курортные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25B">
              <w:rPr>
                <w:rFonts w:ascii="Times New Roman" w:hAnsi="Times New Roman"/>
                <w:color w:val="000000"/>
                <w:sz w:val="20"/>
                <w:szCs w:val="20"/>
              </w:rPr>
              <w:t>-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72,1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Объем произведенной продукции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животноводства (все категории хозяйств)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мясо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2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шерсть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яиц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3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растениеводства (все категории хозяйств)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зерно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2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овощи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2899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2606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89,9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111,9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коров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55,3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овцы и козы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1918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1733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90,3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лошади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134,7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1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свиньи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38,2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верблюды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птица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 раза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Заготовка кормов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F96252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F1330C">
        <w:trPr>
          <w:trHeight w:val="3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109927,5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C67AC9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89168,0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C67AC9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81,1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6447D" w:rsidRPr="006E525B" w:rsidTr="00165AC5">
        <w:trPr>
          <w:trHeight w:val="2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пиломатериал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куб.м.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47D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12,8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D" w:rsidRPr="006E525B" w:rsidRDefault="002E352F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12</w:t>
            </w:r>
            <w:r w:rsidR="00C67AC9" w:rsidRPr="006E525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2E352F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93,7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кондитерские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уголь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тн.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теплоэнергия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Гкал.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86,8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C67AC9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91,7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C67AC9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кв.м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14,</w:t>
            </w:r>
            <w:r w:rsidR="001B6F87" w:rsidRPr="006E52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14,</w:t>
            </w:r>
            <w:r w:rsidR="001B6F87" w:rsidRPr="006E52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F1330C">
        <w:trPr>
          <w:trHeight w:val="3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Ввод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9236F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CA679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86,9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2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6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9C188B">
        <w:trPr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47D" w:rsidRPr="006E525B" w:rsidTr="00165AC5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не используемые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47D" w:rsidRPr="006E525B" w:rsidRDefault="0056447D" w:rsidP="006E5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FA8" w:rsidRPr="006E525B" w:rsidTr="00165AC5">
        <w:trPr>
          <w:trHeight w:val="3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Билайн, МТС, ЕТК, Мегафон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3FA8" w:rsidRPr="006E525B" w:rsidTr="00165AC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Первый, Россия, НТВ, Пятый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3FA8" w:rsidRPr="006E525B" w:rsidTr="00987F82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41,7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140,7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из них имеющие твердое покрытие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92,2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C67AC9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</w:t>
            </w:r>
            <w:r w:rsidR="006F41DA" w:rsidRPr="006E52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6F41DA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</w:t>
            </w:r>
            <w:r w:rsidR="006F41DA" w:rsidRPr="006E52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65,9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401646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7A2B73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42</w:t>
            </w:r>
            <w:r w:rsidR="00EA54C5" w:rsidRPr="006E525B">
              <w:rPr>
                <w:rFonts w:ascii="Times New Roman" w:hAnsi="Times New Roman"/>
                <w:sz w:val="18"/>
                <w:szCs w:val="18"/>
              </w:rPr>
              <w:t>9547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</w:t>
            </w:r>
            <w:r w:rsidR="007A2B73" w:rsidRPr="006E525B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7701,2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26506B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7800</w:t>
            </w:r>
            <w:r w:rsidR="007A2B73" w:rsidRPr="006E525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26506B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49847,6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7A2B73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30271,0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7A2B73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60,7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7A2B73">
        <w:trPr>
          <w:trHeight w:val="4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6F41DA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в них мест по нормативу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975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1381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101,4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1914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1914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в них мест по нормативу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3340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2861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2834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Наполняемость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6F41DA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6F41DA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в городской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6F41DA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6F41DA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3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290,3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192,2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преступлений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в т.ч. среди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E431EF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E431EF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EA54C5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из них ФАПы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коек, 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круглосуточного пребывания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дневного пребывания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Среднегодовая занятость коек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врачей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Общая заболеваемость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Заболеваемость туберкулезом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046B6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046B6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046B6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046B6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046B6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046B6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046B6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 раз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046B6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046B6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Охват населения флюрообследованием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69,3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046B6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046B6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106,8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046B6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046B6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1047,9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962,64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91,9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FA8" w:rsidRPr="006E525B" w:rsidRDefault="00501B2D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110</w:t>
            </w:r>
            <w:r w:rsidR="006F41DA" w:rsidRPr="006E525B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Доходы местного бюджета,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24322,3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24519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19317,4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21039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108,9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- неналоговые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5004,9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3480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69,5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27301,1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501C2B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17444,2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501C2B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63,9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363680,9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396068,6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108,9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Исполнение бюджета (дефицит "-", профицит "+")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11087,5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15097,9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D1DA6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136,2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3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Прогнозный фонд оплаты труда учреждений и организаций находящихся на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3FA8" w:rsidRPr="006E525B" w:rsidTr="00987F82">
        <w:trPr>
          <w:trHeight w:val="8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525B">
              <w:rPr>
                <w:rFonts w:ascii="Times New Roman" w:hAnsi="Times New Roman"/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млн.руб. в ценах соответствующих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501C2B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38857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771DF0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40347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771DF0" w:rsidP="006E525B">
            <w:pPr>
              <w:rPr>
                <w:rFonts w:ascii="Times New Roman" w:hAnsi="Times New Roman"/>
                <w:sz w:val="18"/>
                <w:szCs w:val="18"/>
              </w:rPr>
            </w:pPr>
            <w:r w:rsidRPr="006E525B">
              <w:rPr>
                <w:rFonts w:ascii="Times New Roman" w:hAnsi="Times New Roman"/>
                <w:sz w:val="18"/>
                <w:szCs w:val="18"/>
              </w:rPr>
              <w:t>103,8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C3FA8" w:rsidRPr="006E525B" w:rsidRDefault="00DC3FA8" w:rsidP="006E525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F2782" w:rsidRPr="006E525B" w:rsidRDefault="000F2782" w:rsidP="006E525B">
      <w:pPr>
        <w:rPr>
          <w:rFonts w:ascii="Times New Roman" w:hAnsi="Times New Roman"/>
        </w:rPr>
      </w:pPr>
    </w:p>
    <w:p w:rsidR="00F93E63" w:rsidRDefault="00F93E63" w:rsidP="006E525B">
      <w:pPr>
        <w:rPr>
          <w:rFonts w:ascii="Times New Roman" w:hAnsi="Times New Roman"/>
        </w:rPr>
      </w:pPr>
    </w:p>
    <w:p w:rsidR="00A156F5" w:rsidRDefault="00A156F5" w:rsidP="006E525B">
      <w:pPr>
        <w:rPr>
          <w:rFonts w:ascii="Times New Roman" w:hAnsi="Times New Roman"/>
        </w:rPr>
      </w:pPr>
    </w:p>
    <w:p w:rsidR="00A156F5" w:rsidRDefault="00A156F5" w:rsidP="006E525B">
      <w:pPr>
        <w:rPr>
          <w:rFonts w:ascii="Times New Roman" w:hAnsi="Times New Roman"/>
        </w:rPr>
      </w:pPr>
    </w:p>
    <w:p w:rsidR="00A156F5" w:rsidRDefault="00A156F5" w:rsidP="006E525B">
      <w:pPr>
        <w:rPr>
          <w:rFonts w:ascii="Times New Roman" w:hAnsi="Times New Roman"/>
        </w:rPr>
      </w:pPr>
    </w:p>
    <w:p w:rsidR="00A156F5" w:rsidRDefault="00A156F5" w:rsidP="006E525B">
      <w:pPr>
        <w:rPr>
          <w:rFonts w:ascii="Times New Roman" w:hAnsi="Times New Roman"/>
        </w:rPr>
      </w:pPr>
    </w:p>
    <w:p w:rsidR="00A156F5" w:rsidRDefault="00A156F5" w:rsidP="006E525B">
      <w:pPr>
        <w:rPr>
          <w:rFonts w:ascii="Times New Roman" w:hAnsi="Times New Roman"/>
        </w:rPr>
      </w:pPr>
    </w:p>
    <w:p w:rsidR="00A156F5" w:rsidRDefault="00A156F5" w:rsidP="006E525B">
      <w:pPr>
        <w:rPr>
          <w:rFonts w:ascii="Times New Roman" w:hAnsi="Times New Roman"/>
        </w:rPr>
      </w:pPr>
    </w:p>
    <w:p w:rsidR="00A156F5" w:rsidRDefault="00A156F5" w:rsidP="006E525B">
      <w:pPr>
        <w:rPr>
          <w:rFonts w:ascii="Times New Roman" w:hAnsi="Times New Roman"/>
        </w:rPr>
      </w:pPr>
    </w:p>
    <w:p w:rsidR="00A156F5" w:rsidRDefault="00A156F5" w:rsidP="006E525B">
      <w:pPr>
        <w:rPr>
          <w:rFonts w:ascii="Times New Roman" w:hAnsi="Times New Roman"/>
        </w:rPr>
      </w:pPr>
    </w:p>
    <w:p w:rsidR="00A156F5" w:rsidRDefault="00A156F5" w:rsidP="006E525B">
      <w:pPr>
        <w:rPr>
          <w:rFonts w:ascii="Times New Roman" w:hAnsi="Times New Roman"/>
        </w:rPr>
      </w:pPr>
    </w:p>
    <w:p w:rsidR="00A156F5" w:rsidRDefault="00A156F5" w:rsidP="006E525B">
      <w:pPr>
        <w:rPr>
          <w:rFonts w:ascii="Times New Roman" w:hAnsi="Times New Roman"/>
        </w:rPr>
      </w:pPr>
    </w:p>
    <w:p w:rsidR="00A156F5" w:rsidRDefault="00A156F5" w:rsidP="006E525B">
      <w:pPr>
        <w:rPr>
          <w:rFonts w:ascii="Times New Roman" w:hAnsi="Times New Roman"/>
        </w:rPr>
      </w:pPr>
    </w:p>
    <w:p w:rsidR="00A156F5" w:rsidRDefault="00A156F5" w:rsidP="006E525B">
      <w:pPr>
        <w:rPr>
          <w:rFonts w:ascii="Times New Roman" w:hAnsi="Times New Roman"/>
        </w:rPr>
      </w:pPr>
    </w:p>
    <w:p w:rsidR="00A156F5" w:rsidRDefault="00A156F5" w:rsidP="006E525B">
      <w:pPr>
        <w:rPr>
          <w:rFonts w:ascii="Times New Roman" w:hAnsi="Times New Roman"/>
        </w:rPr>
      </w:pPr>
    </w:p>
    <w:p w:rsidR="00F50DDE" w:rsidRDefault="00F50DDE" w:rsidP="00A156F5">
      <w:pPr>
        <w:spacing w:after="0" w:line="240" w:lineRule="auto"/>
        <w:jc w:val="center"/>
        <w:rPr>
          <w:rFonts w:ascii="Times New Roman" w:hAnsi="Times New Roman"/>
        </w:rPr>
      </w:pPr>
    </w:p>
    <w:p w:rsidR="00F50DDE" w:rsidRDefault="00F50DDE" w:rsidP="00A156F5">
      <w:pPr>
        <w:spacing w:after="0" w:line="240" w:lineRule="auto"/>
        <w:jc w:val="center"/>
        <w:rPr>
          <w:rFonts w:ascii="Times New Roman" w:hAnsi="Times New Roman"/>
        </w:rPr>
      </w:pPr>
    </w:p>
    <w:p w:rsidR="00F50DDE" w:rsidRDefault="00F50DDE" w:rsidP="00A156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Приложения </w:t>
      </w:r>
    </w:p>
    <w:p w:rsidR="00F50DDE" w:rsidRDefault="00F50DDE" w:rsidP="00A156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к решению Хурала представителей</w:t>
      </w:r>
    </w:p>
    <w:p w:rsidR="00F50DDE" w:rsidRDefault="00F50DDE" w:rsidP="00A156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г.Ак-Довурак Республики Тыва</w:t>
      </w:r>
    </w:p>
    <w:p w:rsidR="00F50DDE" w:rsidRDefault="00F50DDE" w:rsidP="00A156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от  «18»    октября   2018 г    № 41</w:t>
      </w:r>
    </w:p>
    <w:p w:rsidR="00F50DDE" w:rsidRDefault="00F50DDE" w:rsidP="00A156F5">
      <w:pPr>
        <w:spacing w:after="0" w:line="240" w:lineRule="auto"/>
        <w:jc w:val="center"/>
        <w:rPr>
          <w:rFonts w:ascii="Times New Roman" w:hAnsi="Times New Roman"/>
        </w:rPr>
      </w:pPr>
    </w:p>
    <w:p w:rsidR="00F50DDE" w:rsidRDefault="00F50DDE" w:rsidP="00A156F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156F5" w:rsidRPr="00A156F5" w:rsidRDefault="00A156F5" w:rsidP="00A156F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156F5">
        <w:rPr>
          <w:rFonts w:ascii="Times New Roman" w:hAnsi="Times New Roman"/>
          <w:b/>
          <w:sz w:val="27"/>
          <w:szCs w:val="27"/>
        </w:rPr>
        <w:t>О предварительных итогах социально-экономического положения</w:t>
      </w:r>
    </w:p>
    <w:p w:rsidR="00A156F5" w:rsidRDefault="00A156F5" w:rsidP="00A156F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156F5">
        <w:rPr>
          <w:rFonts w:ascii="Times New Roman" w:hAnsi="Times New Roman"/>
          <w:b/>
          <w:sz w:val="27"/>
          <w:szCs w:val="27"/>
        </w:rPr>
        <w:t>г. Ак-Довурака за 9 месяцев 2018 год</w:t>
      </w:r>
    </w:p>
    <w:p w:rsidR="00F50DDE" w:rsidRPr="00A156F5" w:rsidRDefault="00F50DDE" w:rsidP="00A156F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156F5" w:rsidRPr="00A156F5" w:rsidRDefault="00A156F5" w:rsidP="00A156F5">
      <w:pPr>
        <w:spacing w:after="0" w:line="240" w:lineRule="auto"/>
        <w:jc w:val="center"/>
        <w:rPr>
          <w:rStyle w:val="af7"/>
          <w:rFonts w:ascii="Times New Roman" w:hAnsi="Times New Roman"/>
          <w:i/>
          <w:sz w:val="20"/>
          <w:szCs w:val="20"/>
        </w:rPr>
      </w:pPr>
      <w:r w:rsidRPr="00A156F5">
        <w:rPr>
          <w:rStyle w:val="af7"/>
          <w:rFonts w:ascii="Times New Roman" w:hAnsi="Times New Roman"/>
          <w:b w:val="0"/>
          <w:sz w:val="20"/>
          <w:szCs w:val="20"/>
        </w:rPr>
        <w:t>(на основании данных Управления федеральной службы государственной статистики по Красноярскому краю, Республике Хакасия и Республике Тыва и администрации</w:t>
      </w:r>
      <w:r>
        <w:rPr>
          <w:rStyle w:val="af7"/>
          <w:rFonts w:ascii="Times New Roman" w:hAnsi="Times New Roman"/>
          <w:i/>
          <w:sz w:val="20"/>
          <w:szCs w:val="20"/>
        </w:rPr>
        <w:t xml:space="preserve"> </w:t>
      </w:r>
      <w:r w:rsidRPr="00A156F5">
        <w:rPr>
          <w:rStyle w:val="af7"/>
          <w:rFonts w:ascii="Times New Roman" w:hAnsi="Times New Roman"/>
          <w:b w:val="0"/>
          <w:sz w:val="20"/>
          <w:szCs w:val="20"/>
        </w:rPr>
        <w:t>города Ак-Довурака)</w:t>
      </w:r>
    </w:p>
    <w:p w:rsid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156F5" w:rsidRP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6F5">
        <w:rPr>
          <w:rFonts w:ascii="Times New Roman" w:hAnsi="Times New Roman"/>
          <w:b/>
          <w:sz w:val="27"/>
          <w:szCs w:val="27"/>
        </w:rPr>
        <w:t>Численность населения</w:t>
      </w:r>
      <w:r w:rsidRPr="00A156F5">
        <w:rPr>
          <w:rFonts w:ascii="Times New Roman" w:hAnsi="Times New Roman"/>
          <w:sz w:val="27"/>
          <w:szCs w:val="27"/>
        </w:rPr>
        <w:t xml:space="preserve"> г. Ак-Довурака на 1 января 2018 года составила 13605 тыс. человек, естественный прирост  населения за 9 месяцев 2018 года составил 184 человек  (АППГ 127 чел).</w:t>
      </w:r>
    </w:p>
    <w:p w:rsidR="00F50DDE" w:rsidRDefault="00F50DDE" w:rsidP="00A156F5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A156F5" w:rsidRP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6F5">
        <w:rPr>
          <w:rFonts w:ascii="Times New Roman" w:hAnsi="Times New Roman"/>
          <w:b/>
          <w:sz w:val="27"/>
          <w:szCs w:val="27"/>
        </w:rPr>
        <w:t>Промышленность.</w:t>
      </w:r>
      <w:r w:rsidRPr="00A156F5">
        <w:rPr>
          <w:rFonts w:ascii="Times New Roman" w:hAnsi="Times New Roman"/>
          <w:sz w:val="27"/>
          <w:szCs w:val="27"/>
        </w:rPr>
        <w:t xml:space="preserve"> В сфере обрабатывающих производств и производства строительных материалов на территории города функционируют</w:t>
      </w:r>
      <w:r w:rsidRPr="00A156F5">
        <w:rPr>
          <w:rFonts w:ascii="Times New Roman" w:hAnsi="Times New Roman"/>
          <w:b/>
          <w:sz w:val="27"/>
          <w:szCs w:val="27"/>
        </w:rPr>
        <w:t xml:space="preserve"> 5</w:t>
      </w:r>
      <w:r w:rsidRPr="00A156F5">
        <w:rPr>
          <w:rFonts w:ascii="Times New Roman" w:hAnsi="Times New Roman"/>
          <w:sz w:val="27"/>
          <w:szCs w:val="27"/>
        </w:rPr>
        <w:t xml:space="preserve"> пекарен, производство строительных материалов 1 цех. </w:t>
      </w:r>
    </w:p>
    <w:p w:rsidR="00F50DDE" w:rsidRDefault="00F50DDE" w:rsidP="00A156F5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A156F5" w:rsidRP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6F5">
        <w:rPr>
          <w:rFonts w:ascii="Times New Roman" w:hAnsi="Times New Roman"/>
          <w:b/>
          <w:sz w:val="27"/>
          <w:szCs w:val="27"/>
        </w:rPr>
        <w:t>Выпуск хлеба</w:t>
      </w:r>
      <w:r w:rsidRPr="00A156F5">
        <w:rPr>
          <w:rFonts w:ascii="Times New Roman" w:hAnsi="Times New Roman"/>
          <w:sz w:val="27"/>
          <w:szCs w:val="27"/>
        </w:rPr>
        <w:t xml:space="preserve"> и хлебобулочных изделий составил 12,0 тыс., тонны со снижением объема на 6,25 % по сравнению с (АППГ 12,8 тыс., тонн).</w:t>
      </w:r>
    </w:p>
    <w:p w:rsidR="00A156F5" w:rsidRP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6F5">
        <w:rPr>
          <w:rFonts w:ascii="Times New Roman" w:hAnsi="Times New Roman"/>
          <w:b/>
          <w:sz w:val="27"/>
          <w:szCs w:val="27"/>
        </w:rPr>
        <w:t>Сельское хозяйство.</w:t>
      </w:r>
      <w:r w:rsidRPr="00A156F5">
        <w:rPr>
          <w:rFonts w:ascii="Times New Roman" w:hAnsi="Times New Roman"/>
          <w:sz w:val="27"/>
          <w:szCs w:val="27"/>
        </w:rPr>
        <w:t xml:space="preserve"> В хозяйствах всех категорий города: поголовье КРС за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A156F5">
        <w:rPr>
          <w:rFonts w:ascii="Times New Roman" w:hAnsi="Times New Roman"/>
          <w:sz w:val="27"/>
          <w:szCs w:val="27"/>
        </w:rPr>
        <w:t xml:space="preserve">9 месяцев 2018 года составило 600 голов (рост на 11,9% АППГ - 536), в том числе коровы 173 (снижение на 44,7% АППГ - 342);лошади 43 голов (рост на 34,4% АППГ - 32), МРС – 1733 голов (снижение на 9,6%АППГ - 1918), птицы  - 23 голов (рост в 2 раза АППГ - 11), свиней – 34 голов (снижение в 2,5 раза АППГ - 89). </w:t>
      </w:r>
    </w:p>
    <w:p w:rsidR="00F50DDE" w:rsidRDefault="00F50DDE" w:rsidP="00A156F5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A156F5" w:rsidRP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6F5">
        <w:rPr>
          <w:rFonts w:ascii="Times New Roman" w:hAnsi="Times New Roman"/>
          <w:b/>
          <w:sz w:val="27"/>
          <w:szCs w:val="27"/>
        </w:rPr>
        <w:t xml:space="preserve">Ввод жилья. </w:t>
      </w:r>
      <w:r w:rsidRPr="00A156F5">
        <w:rPr>
          <w:rFonts w:ascii="Times New Roman" w:hAnsi="Times New Roman"/>
          <w:sz w:val="27"/>
          <w:szCs w:val="27"/>
        </w:rPr>
        <w:t>За 9 месяцев 2018 г. в городе  введено 1007 кв.м. жилья, что составляет 53,6% от общего плана 1880 кв. м.</w:t>
      </w:r>
    </w:p>
    <w:p w:rsidR="00F50DDE" w:rsidRDefault="00F50DDE" w:rsidP="00A156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A156F5" w:rsidRPr="00A156F5" w:rsidRDefault="00A156F5" w:rsidP="00A156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156F5">
        <w:rPr>
          <w:rFonts w:ascii="Times New Roman" w:hAnsi="Times New Roman"/>
          <w:b/>
          <w:sz w:val="27"/>
          <w:szCs w:val="27"/>
        </w:rPr>
        <w:t>Транспорт.</w:t>
      </w:r>
      <w:r w:rsidRPr="00A156F5">
        <w:rPr>
          <w:rFonts w:ascii="Times New Roman" w:hAnsi="Times New Roman"/>
          <w:sz w:val="27"/>
          <w:szCs w:val="27"/>
        </w:rPr>
        <w:t xml:space="preserve"> Пассажирооборот автомобильного транспорта составил 6448,9тыс. пасс/км, увеличение к уровню за 9 месяцев 2017 года на 2,06%. Перевезено пассажиров 613,2 тыс. чел., увеличение к уровню за 9 месяцев 2017 года на 26,4%.</w:t>
      </w:r>
    </w:p>
    <w:p w:rsidR="00F50DDE" w:rsidRDefault="00F50DDE" w:rsidP="00A156F5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A156F5" w:rsidRP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6F5">
        <w:rPr>
          <w:rFonts w:ascii="Times New Roman" w:hAnsi="Times New Roman"/>
          <w:b/>
          <w:sz w:val="27"/>
          <w:szCs w:val="27"/>
        </w:rPr>
        <w:t xml:space="preserve">Потребительский рынок. </w:t>
      </w:r>
      <w:r w:rsidRPr="00A156F5">
        <w:rPr>
          <w:rFonts w:ascii="Times New Roman" w:hAnsi="Times New Roman"/>
          <w:sz w:val="27"/>
          <w:szCs w:val="27"/>
        </w:rPr>
        <w:t>В городе во всех каналах реализации по предварительным данным общий объем оборота розничной торговли за 9 месяцев 2018 года сложился в сумме 429547 тыс. рублей, что больше  к АППГ на 6,9 % .</w:t>
      </w:r>
    </w:p>
    <w:p w:rsidR="00A156F5" w:rsidRP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6F5">
        <w:rPr>
          <w:rFonts w:ascii="Times New Roman" w:hAnsi="Times New Roman"/>
          <w:sz w:val="27"/>
          <w:szCs w:val="27"/>
        </w:rPr>
        <w:t>Предприятиями общественного питания по предварительным данным за 9 месяцев 2018 года реализовано продукции на 7800 тыс. рублей, что больше  к уровню аналогичного периода прошлого года на 1,3%.</w:t>
      </w:r>
    </w:p>
    <w:p w:rsidR="00F50DDE" w:rsidRDefault="00F50DDE" w:rsidP="00A156F5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A156F5" w:rsidRP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6F5">
        <w:rPr>
          <w:rFonts w:ascii="Times New Roman" w:hAnsi="Times New Roman"/>
          <w:b/>
          <w:sz w:val="27"/>
          <w:szCs w:val="27"/>
        </w:rPr>
        <w:t>Объем платных услуг</w:t>
      </w:r>
      <w:r w:rsidRPr="00A156F5">
        <w:rPr>
          <w:rFonts w:ascii="Times New Roman" w:hAnsi="Times New Roman"/>
          <w:sz w:val="27"/>
          <w:szCs w:val="27"/>
        </w:rPr>
        <w:t xml:space="preserve"> населению города Ак-Довурака по предварительным данным за 9 месяцев 2018 года сложился в сумме 30271 млн. рублей, наблюдается снижение по сравнению с прошлым годом 39,3. Отчет по </w:t>
      </w:r>
      <w:r w:rsidRPr="00A156F5">
        <w:rPr>
          <w:rFonts w:ascii="Times New Roman" w:hAnsi="Times New Roman"/>
          <w:sz w:val="27"/>
          <w:szCs w:val="27"/>
        </w:rPr>
        <w:lastRenderedPageBreak/>
        <w:t>жилищно-коммунальным услугам не предоставляет МУ МПП ЖКХ г. Ак-Довурак.</w:t>
      </w:r>
    </w:p>
    <w:p w:rsidR="00F50DDE" w:rsidRDefault="00F50DDE" w:rsidP="00A156F5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A156F5" w:rsidRP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6F5">
        <w:rPr>
          <w:rFonts w:ascii="Times New Roman" w:hAnsi="Times New Roman"/>
          <w:b/>
          <w:sz w:val="27"/>
          <w:szCs w:val="27"/>
        </w:rPr>
        <w:t xml:space="preserve">Демографическая ситуация. </w:t>
      </w:r>
      <w:r w:rsidRPr="00A156F5">
        <w:rPr>
          <w:rFonts w:ascii="Times New Roman" w:hAnsi="Times New Roman"/>
          <w:sz w:val="27"/>
          <w:szCs w:val="27"/>
        </w:rPr>
        <w:t>За 9 месяцев 2018 года в городе родилось 245 младенцев (за аналогичный период прошлого года – 224 младенца), умерло – 61 человек (за аналогичный период прошлого года – 97). Естественный прирост населения составил 184 человек против 127.</w:t>
      </w:r>
    </w:p>
    <w:p w:rsidR="00A156F5" w:rsidRP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6F5">
        <w:rPr>
          <w:rFonts w:ascii="Times New Roman" w:hAnsi="Times New Roman"/>
          <w:sz w:val="27"/>
          <w:szCs w:val="27"/>
        </w:rPr>
        <w:t>Зарегистрировано за 9 месяцев браков 39, разводов 4 соответственно (за аналогичный период прошлого года – 42 и 7).</w:t>
      </w:r>
    </w:p>
    <w:p w:rsidR="00A156F5" w:rsidRP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6F5">
        <w:rPr>
          <w:rFonts w:ascii="Times New Roman" w:hAnsi="Times New Roman"/>
          <w:sz w:val="27"/>
          <w:szCs w:val="27"/>
        </w:rPr>
        <w:t xml:space="preserve"> Число прибывших в город составило 197 человек (АППГ- 152), число выбывших – 158 человек (АППГ-165), таким образом, за </w:t>
      </w:r>
      <w:r w:rsidRPr="00A156F5">
        <w:rPr>
          <w:rFonts w:ascii="Times New Roman" w:hAnsi="Times New Roman"/>
          <w:sz w:val="27"/>
          <w:szCs w:val="27"/>
          <w:lang w:val="en-US"/>
        </w:rPr>
        <w:t>I</w:t>
      </w:r>
      <w:r w:rsidRPr="00A156F5">
        <w:rPr>
          <w:rFonts w:ascii="Times New Roman" w:hAnsi="Times New Roman"/>
          <w:sz w:val="27"/>
          <w:szCs w:val="27"/>
        </w:rPr>
        <w:t xml:space="preserve"> полугодие 2018 года наблюдается миграционный прирост на 39 человек (АППГ убыль -13).</w:t>
      </w:r>
    </w:p>
    <w:sectPr w:rsidR="00A156F5" w:rsidRPr="00A156F5" w:rsidSect="00BD5E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B5" w:rsidRDefault="00D91FB5">
      <w:pPr>
        <w:spacing w:after="0" w:line="240" w:lineRule="auto"/>
      </w:pPr>
      <w:r>
        <w:separator/>
      </w:r>
    </w:p>
  </w:endnote>
  <w:endnote w:type="continuationSeparator" w:id="1">
    <w:p w:rsidR="00D91FB5" w:rsidRDefault="00D9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B5" w:rsidRDefault="00D91FB5">
      <w:pPr>
        <w:spacing w:after="0" w:line="240" w:lineRule="auto"/>
      </w:pPr>
      <w:r>
        <w:separator/>
      </w:r>
    </w:p>
  </w:footnote>
  <w:footnote w:type="continuationSeparator" w:id="1">
    <w:p w:rsidR="00D91FB5" w:rsidRDefault="00D9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F5" w:rsidRDefault="00A156F5">
    <w:pPr>
      <w:pStyle w:val="af3"/>
    </w:pPr>
  </w:p>
  <w:p w:rsidR="00F50DDE" w:rsidRDefault="00F50DD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E8E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6EA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8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BEC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A84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2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CF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7C5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2A6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180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C4F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0A3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3EF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76D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B4A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5"/>
  </w:num>
  <w:num w:numId="14">
    <w:abstractNumId w:val="19"/>
  </w:num>
  <w:num w:numId="15">
    <w:abstractNumId w:val="21"/>
  </w:num>
  <w:num w:numId="16">
    <w:abstractNumId w:val="6"/>
  </w:num>
  <w:num w:numId="17">
    <w:abstractNumId w:val="15"/>
  </w:num>
  <w:num w:numId="18">
    <w:abstractNumId w:val="7"/>
  </w:num>
  <w:num w:numId="19">
    <w:abstractNumId w:val="8"/>
  </w:num>
  <w:num w:numId="20">
    <w:abstractNumId w:val="18"/>
  </w:num>
  <w:num w:numId="21">
    <w:abstractNumId w:val="17"/>
  </w:num>
  <w:num w:numId="22">
    <w:abstractNumId w:val="10"/>
  </w:num>
  <w:num w:numId="23">
    <w:abstractNumId w:val="3"/>
  </w:num>
  <w:num w:numId="24">
    <w:abstractNumId w:val="14"/>
  </w:num>
  <w:num w:numId="25">
    <w:abstractNumId w:val="2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84D"/>
    <w:rsid w:val="0003332E"/>
    <w:rsid w:val="00036E7A"/>
    <w:rsid w:val="00046B68"/>
    <w:rsid w:val="0006501B"/>
    <w:rsid w:val="000678F9"/>
    <w:rsid w:val="00071A90"/>
    <w:rsid w:val="00076B9D"/>
    <w:rsid w:val="000779E1"/>
    <w:rsid w:val="00084FDD"/>
    <w:rsid w:val="00094ECB"/>
    <w:rsid w:val="00095991"/>
    <w:rsid w:val="000B1D28"/>
    <w:rsid w:val="000F2782"/>
    <w:rsid w:val="000F3B70"/>
    <w:rsid w:val="00150E69"/>
    <w:rsid w:val="001519BB"/>
    <w:rsid w:val="00155EF5"/>
    <w:rsid w:val="0015716D"/>
    <w:rsid w:val="00165AC5"/>
    <w:rsid w:val="0016711E"/>
    <w:rsid w:val="00175D4E"/>
    <w:rsid w:val="00177278"/>
    <w:rsid w:val="001B65B8"/>
    <w:rsid w:val="001B6F87"/>
    <w:rsid w:val="001B7092"/>
    <w:rsid w:val="001C7F1A"/>
    <w:rsid w:val="002270CD"/>
    <w:rsid w:val="00255614"/>
    <w:rsid w:val="002561A3"/>
    <w:rsid w:val="0026135E"/>
    <w:rsid w:val="0026506B"/>
    <w:rsid w:val="0027484C"/>
    <w:rsid w:val="002A2B8D"/>
    <w:rsid w:val="002A2F1D"/>
    <w:rsid w:val="002A62D3"/>
    <w:rsid w:val="002D7E4E"/>
    <w:rsid w:val="002E352F"/>
    <w:rsid w:val="002E3577"/>
    <w:rsid w:val="002F4530"/>
    <w:rsid w:val="00321857"/>
    <w:rsid w:val="00347977"/>
    <w:rsid w:val="00356576"/>
    <w:rsid w:val="00370972"/>
    <w:rsid w:val="0037128A"/>
    <w:rsid w:val="00375C64"/>
    <w:rsid w:val="003B512E"/>
    <w:rsid w:val="003B6656"/>
    <w:rsid w:val="003C60EC"/>
    <w:rsid w:val="003F7BAA"/>
    <w:rsid w:val="00405389"/>
    <w:rsid w:val="00405814"/>
    <w:rsid w:val="00427B97"/>
    <w:rsid w:val="0044162C"/>
    <w:rsid w:val="00444C5A"/>
    <w:rsid w:val="00455DA2"/>
    <w:rsid w:val="004652E7"/>
    <w:rsid w:val="004B2DC2"/>
    <w:rsid w:val="004D3BAA"/>
    <w:rsid w:val="00501B2D"/>
    <w:rsid w:val="00501C2B"/>
    <w:rsid w:val="0053570F"/>
    <w:rsid w:val="00536963"/>
    <w:rsid w:val="00551725"/>
    <w:rsid w:val="00557FB1"/>
    <w:rsid w:val="0056447D"/>
    <w:rsid w:val="00571F35"/>
    <w:rsid w:val="00573D6E"/>
    <w:rsid w:val="00584085"/>
    <w:rsid w:val="00591A03"/>
    <w:rsid w:val="0059236F"/>
    <w:rsid w:val="00592A6F"/>
    <w:rsid w:val="005A0D4B"/>
    <w:rsid w:val="005D7E9B"/>
    <w:rsid w:val="005F7F64"/>
    <w:rsid w:val="00606BDF"/>
    <w:rsid w:val="006148DE"/>
    <w:rsid w:val="006207E3"/>
    <w:rsid w:val="006341D7"/>
    <w:rsid w:val="00654CDF"/>
    <w:rsid w:val="00655BE3"/>
    <w:rsid w:val="00676C9A"/>
    <w:rsid w:val="0068204D"/>
    <w:rsid w:val="00682510"/>
    <w:rsid w:val="0068450B"/>
    <w:rsid w:val="006C259F"/>
    <w:rsid w:val="006D472B"/>
    <w:rsid w:val="006D49BC"/>
    <w:rsid w:val="006E525B"/>
    <w:rsid w:val="006F41DA"/>
    <w:rsid w:val="007069E1"/>
    <w:rsid w:val="00707205"/>
    <w:rsid w:val="0071530F"/>
    <w:rsid w:val="0072389C"/>
    <w:rsid w:val="00723D87"/>
    <w:rsid w:val="00726F5A"/>
    <w:rsid w:val="00731CE7"/>
    <w:rsid w:val="007332A1"/>
    <w:rsid w:val="007433D8"/>
    <w:rsid w:val="00771DF0"/>
    <w:rsid w:val="0078225A"/>
    <w:rsid w:val="00792C81"/>
    <w:rsid w:val="007958EC"/>
    <w:rsid w:val="007A2B73"/>
    <w:rsid w:val="007D643E"/>
    <w:rsid w:val="007E6BE6"/>
    <w:rsid w:val="007F455A"/>
    <w:rsid w:val="007F5A27"/>
    <w:rsid w:val="00820512"/>
    <w:rsid w:val="00822EE0"/>
    <w:rsid w:val="0082723E"/>
    <w:rsid w:val="00833579"/>
    <w:rsid w:val="00861BF7"/>
    <w:rsid w:val="00895624"/>
    <w:rsid w:val="008A1E44"/>
    <w:rsid w:val="008C62BD"/>
    <w:rsid w:val="008E5805"/>
    <w:rsid w:val="008F2A09"/>
    <w:rsid w:val="008F4EDD"/>
    <w:rsid w:val="008F5984"/>
    <w:rsid w:val="008F7A4A"/>
    <w:rsid w:val="0091756F"/>
    <w:rsid w:val="009271CC"/>
    <w:rsid w:val="00935221"/>
    <w:rsid w:val="00954231"/>
    <w:rsid w:val="009657F6"/>
    <w:rsid w:val="00987156"/>
    <w:rsid w:val="00987F82"/>
    <w:rsid w:val="00991D8F"/>
    <w:rsid w:val="00994641"/>
    <w:rsid w:val="00996467"/>
    <w:rsid w:val="00996AD5"/>
    <w:rsid w:val="00997756"/>
    <w:rsid w:val="009A241E"/>
    <w:rsid w:val="009C188B"/>
    <w:rsid w:val="009E3170"/>
    <w:rsid w:val="009F5958"/>
    <w:rsid w:val="00A156F5"/>
    <w:rsid w:val="00A35C84"/>
    <w:rsid w:val="00A50100"/>
    <w:rsid w:val="00A53553"/>
    <w:rsid w:val="00A53A2B"/>
    <w:rsid w:val="00A715E1"/>
    <w:rsid w:val="00A82A56"/>
    <w:rsid w:val="00AC4B8B"/>
    <w:rsid w:val="00AC532B"/>
    <w:rsid w:val="00AD050D"/>
    <w:rsid w:val="00AE06C0"/>
    <w:rsid w:val="00B07447"/>
    <w:rsid w:val="00B07AA5"/>
    <w:rsid w:val="00B16B78"/>
    <w:rsid w:val="00B3373F"/>
    <w:rsid w:val="00B34CC2"/>
    <w:rsid w:val="00B40EED"/>
    <w:rsid w:val="00B44695"/>
    <w:rsid w:val="00B47057"/>
    <w:rsid w:val="00B5066E"/>
    <w:rsid w:val="00B7409D"/>
    <w:rsid w:val="00BB0B18"/>
    <w:rsid w:val="00BB2A83"/>
    <w:rsid w:val="00BC1F35"/>
    <w:rsid w:val="00BD3C9F"/>
    <w:rsid w:val="00BD47A2"/>
    <w:rsid w:val="00BD5E7A"/>
    <w:rsid w:val="00C012CC"/>
    <w:rsid w:val="00C07F4E"/>
    <w:rsid w:val="00C1050B"/>
    <w:rsid w:val="00C229A5"/>
    <w:rsid w:val="00C24784"/>
    <w:rsid w:val="00C37610"/>
    <w:rsid w:val="00C67AC9"/>
    <w:rsid w:val="00C81C46"/>
    <w:rsid w:val="00CA6795"/>
    <w:rsid w:val="00CB60F9"/>
    <w:rsid w:val="00CC3C89"/>
    <w:rsid w:val="00CF62A8"/>
    <w:rsid w:val="00D04C86"/>
    <w:rsid w:val="00D2237F"/>
    <w:rsid w:val="00D34F2A"/>
    <w:rsid w:val="00D3640E"/>
    <w:rsid w:val="00D65E06"/>
    <w:rsid w:val="00D7350A"/>
    <w:rsid w:val="00D860B3"/>
    <w:rsid w:val="00D8784D"/>
    <w:rsid w:val="00D91FB5"/>
    <w:rsid w:val="00DC3FA8"/>
    <w:rsid w:val="00DD05D2"/>
    <w:rsid w:val="00DD1DA6"/>
    <w:rsid w:val="00DD3A5B"/>
    <w:rsid w:val="00DD69F5"/>
    <w:rsid w:val="00E03B4C"/>
    <w:rsid w:val="00E04D0A"/>
    <w:rsid w:val="00E20D67"/>
    <w:rsid w:val="00E27873"/>
    <w:rsid w:val="00E33F6F"/>
    <w:rsid w:val="00E35400"/>
    <w:rsid w:val="00E431EF"/>
    <w:rsid w:val="00E8462B"/>
    <w:rsid w:val="00E965F6"/>
    <w:rsid w:val="00E96653"/>
    <w:rsid w:val="00EA54C5"/>
    <w:rsid w:val="00EB563A"/>
    <w:rsid w:val="00EB7B58"/>
    <w:rsid w:val="00ED2459"/>
    <w:rsid w:val="00ED31DE"/>
    <w:rsid w:val="00EE6AFA"/>
    <w:rsid w:val="00EF1AC2"/>
    <w:rsid w:val="00EF7D1B"/>
    <w:rsid w:val="00F10203"/>
    <w:rsid w:val="00F1330C"/>
    <w:rsid w:val="00F27240"/>
    <w:rsid w:val="00F32E1E"/>
    <w:rsid w:val="00F46FF9"/>
    <w:rsid w:val="00F50DDE"/>
    <w:rsid w:val="00F577B0"/>
    <w:rsid w:val="00F80F2D"/>
    <w:rsid w:val="00F85148"/>
    <w:rsid w:val="00F85CFA"/>
    <w:rsid w:val="00F93E63"/>
    <w:rsid w:val="00F96252"/>
    <w:rsid w:val="00FA1002"/>
    <w:rsid w:val="00FA514D"/>
    <w:rsid w:val="00FD3C27"/>
    <w:rsid w:val="00FE6EE0"/>
    <w:rsid w:val="00FF2113"/>
    <w:rsid w:val="00F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2782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278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F278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F2782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F2782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F2782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F2782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F2782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F2782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2782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278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278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F2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F278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F2782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uiPriority w:val="99"/>
    <w:rsid w:val="000F27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0F2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0F27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F2782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F278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F2782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278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0F2782"/>
    <w:rPr>
      <w:rFonts w:cs="Times New Roman"/>
    </w:rPr>
  </w:style>
  <w:style w:type="paragraph" w:customStyle="1" w:styleId="ConsPlusNormal">
    <w:name w:val="ConsPlusNormal"/>
    <w:uiPriority w:val="99"/>
    <w:rsid w:val="000F27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Знак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0F2782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0F2782"/>
    <w:rPr>
      <w:rFonts w:ascii="Tahoma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0F2782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0F2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locked/>
    <w:rsid w:val="000F2782"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0F2782"/>
    <w:pPr>
      <w:ind w:left="720"/>
      <w:contextualSpacing/>
    </w:pPr>
  </w:style>
  <w:style w:type="paragraph" w:styleId="af2">
    <w:name w:val="No Spacing"/>
    <w:uiPriority w:val="99"/>
    <w:qFormat/>
    <w:rsid w:val="000F27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uiPriority w:val="99"/>
    <w:semiHidden/>
    <w:rsid w:val="000F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2782"/>
    <w:rPr>
      <w:rFonts w:ascii="Calibri" w:eastAsia="Times New Roman" w:hAnsi="Calibri"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E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E6EE0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basedOn w:val="a0"/>
    <w:qFormat/>
    <w:rsid w:val="00A156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2782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278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F278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F2782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F2782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F2782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F2782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F2782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F2782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2782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278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278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F2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F278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F2782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uiPriority w:val="99"/>
    <w:rsid w:val="000F27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0F2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0F27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F2782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F278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F2782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278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0F2782"/>
    <w:rPr>
      <w:rFonts w:cs="Times New Roman"/>
    </w:rPr>
  </w:style>
  <w:style w:type="paragraph" w:customStyle="1" w:styleId="ConsPlusNormal">
    <w:name w:val="ConsPlusNormal"/>
    <w:uiPriority w:val="99"/>
    <w:rsid w:val="000F27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Знак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0F2782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0F2782"/>
    <w:rPr>
      <w:rFonts w:ascii="Tahoma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0F2782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0F2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locked/>
    <w:rsid w:val="000F2782"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0F2782"/>
    <w:pPr>
      <w:ind w:left="720"/>
      <w:contextualSpacing/>
    </w:pPr>
  </w:style>
  <w:style w:type="paragraph" w:styleId="af2">
    <w:name w:val="No Spacing"/>
    <w:uiPriority w:val="99"/>
    <w:qFormat/>
    <w:rsid w:val="000F27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uiPriority w:val="99"/>
    <w:semiHidden/>
    <w:rsid w:val="000F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2782"/>
    <w:rPr>
      <w:rFonts w:ascii="Calibri" w:eastAsia="Times New Roman" w:hAnsi="Calibri"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E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E6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A758-A059-4428-81F8-D1628679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2015</dc:creator>
  <cp:lastModifiedBy>user</cp:lastModifiedBy>
  <cp:revision>33</cp:revision>
  <cp:lastPrinted>2018-11-02T08:24:00Z</cp:lastPrinted>
  <dcterms:created xsi:type="dcterms:W3CDTF">2018-10-01T02:36:00Z</dcterms:created>
  <dcterms:modified xsi:type="dcterms:W3CDTF">2018-11-02T08:27:00Z</dcterms:modified>
</cp:coreProperties>
</file>