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10" w:rsidRDefault="006F4043" w:rsidP="00A31110">
      <w:pPr>
        <w:jc w:val="right"/>
        <w:rPr>
          <w:sz w:val="28"/>
          <w:szCs w:val="28"/>
        </w:rPr>
      </w:pPr>
      <w:r w:rsidRPr="006F404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4pt;margin-top:-47.25pt;width:1in;height:65.95pt;z-index:251660288">
            <v:imagedata r:id="rId5" o:title=""/>
            <w10:wrap type="topAndBottom"/>
          </v:shape>
          <o:OLEObject Type="Embed" ProgID="PBrush" ShapeID="_x0000_s1026" DrawAspect="Content" ObjectID="_1621663933" r:id="rId6"/>
        </w:pict>
      </w:r>
      <w:r w:rsidR="00891ADD">
        <w:rPr>
          <w:rFonts w:ascii="Times New Roman" w:hAnsi="Times New Roman"/>
        </w:rPr>
        <w:t xml:space="preserve"> </w:t>
      </w:r>
    </w:p>
    <w:p w:rsidR="00A31110" w:rsidRPr="00A31110" w:rsidRDefault="00A31110" w:rsidP="00A31110">
      <w:pPr>
        <w:jc w:val="right"/>
        <w:rPr>
          <w:rFonts w:ascii="Times New Roman" w:hAnsi="Times New Roman" w:cs="Times New Roman"/>
          <w:sz w:val="28"/>
          <w:szCs w:val="28"/>
        </w:rPr>
      </w:pPr>
      <w:r w:rsidRPr="00DA67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A31110">
        <w:rPr>
          <w:rFonts w:ascii="Times New Roman" w:hAnsi="Times New Roman" w:cs="Times New Roman"/>
          <w:b/>
          <w:sz w:val="28"/>
          <w:szCs w:val="28"/>
        </w:rPr>
        <w:t>ХУРАЛ</w:t>
      </w:r>
      <w:r w:rsidRPr="00A31110">
        <w:rPr>
          <w:rFonts w:ascii="Times New Roman" w:hAnsi="Times New Roman" w:cs="Times New Roman"/>
          <w:sz w:val="28"/>
          <w:szCs w:val="28"/>
        </w:rPr>
        <w:t xml:space="preserve"> </w:t>
      </w:r>
      <w:r w:rsidRPr="00A31110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proofErr w:type="gramStart"/>
      <w:r w:rsidRPr="00A3111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31110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A31110" w:rsidRDefault="00A31110" w:rsidP="00A311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31110" w:rsidRDefault="00A31110" w:rsidP="00A311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A31110" w:rsidRDefault="00A31110" w:rsidP="00A311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A31110" w:rsidRDefault="00A31110" w:rsidP="00A311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 И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Т П И Р</w:t>
      </w:r>
    </w:p>
    <w:p w:rsidR="00A31110" w:rsidRDefault="00A31110" w:rsidP="00A311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1B3259" w:rsidRDefault="00A31110" w:rsidP="00A311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г. Ак-Довурак          </w:t>
      </w:r>
      <w:r w:rsidR="001B3259">
        <w:rPr>
          <w:rFonts w:ascii="Times New Roman" w:hAnsi="Times New Roman"/>
          <w:sz w:val="28"/>
          <w:szCs w:val="28"/>
        </w:rPr>
        <w:t xml:space="preserve">                      </w:t>
      </w:r>
      <w:r w:rsidR="00BD4445">
        <w:rPr>
          <w:rFonts w:ascii="Times New Roman" w:hAnsi="Times New Roman"/>
          <w:sz w:val="28"/>
          <w:szCs w:val="28"/>
        </w:rPr>
        <w:t>№ 33                    « 11</w:t>
      </w:r>
      <w:r>
        <w:rPr>
          <w:rFonts w:ascii="Times New Roman" w:hAnsi="Times New Roman"/>
          <w:sz w:val="28"/>
          <w:szCs w:val="28"/>
        </w:rPr>
        <w:t xml:space="preserve"> »  июня 2019 г</w:t>
      </w:r>
    </w:p>
    <w:p w:rsidR="00A31110" w:rsidRDefault="00A31110" w:rsidP="00A3111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</w:t>
      </w:r>
    </w:p>
    <w:p w:rsidR="00A31110" w:rsidRPr="008B1522" w:rsidRDefault="00A31110" w:rsidP="00A66246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8B152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 утверждении Положения «О порядке выявления, учёта бесхозяйного</w:t>
      </w:r>
    </w:p>
    <w:p w:rsidR="00A31110" w:rsidRDefault="00A31110" w:rsidP="00A66246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B152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недвижимого имущества, находящегося на территории </w:t>
      </w:r>
      <w:r w:rsidR="00A6624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городского округа г</w:t>
      </w:r>
      <w:proofErr w:type="gramStart"/>
      <w:r w:rsidR="00A6624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="00A6624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к-Довурак</w:t>
      </w:r>
      <w:r w:rsidRPr="008B152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, и оформления его в муниципальную собственность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A31110" w:rsidRDefault="00A31110" w:rsidP="00A31110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31110" w:rsidRPr="00F61228" w:rsidRDefault="00A31110" w:rsidP="00B2107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Руководствуясь Гражданским кодексом РФ, Федеральными</w:t>
      </w:r>
      <w:r w:rsidR="00A662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законами от 21.07.1997 года № 122-ФЗ «О государственной регистрации прав</w:t>
      </w:r>
      <w:r w:rsidR="00A662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недвижимое имущество и сделок с ним», от 06.10.2003 года № 131-ФЗ</w:t>
      </w:r>
    </w:p>
    <w:p w:rsidR="00A31110" w:rsidRPr="00F61228" w:rsidRDefault="00A31110" w:rsidP="00B2107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proofErr w:type="gramStart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Российской</w:t>
      </w:r>
    </w:p>
    <w:p w:rsidR="00A31110" w:rsidRPr="00F61228" w:rsidRDefault="00A31110" w:rsidP="00B2107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Федерации» (с внесенными изменениями), Положением «О принятии на учёт</w:t>
      </w:r>
    </w:p>
    <w:p w:rsidR="00714DD1" w:rsidRDefault="00A31110" w:rsidP="00B2107F">
      <w:pPr>
        <w:pStyle w:val="a5"/>
        <w:jc w:val="both"/>
        <w:rPr>
          <w:rFonts w:ascii="yandex-sans" w:hAnsi="yandex-sans"/>
          <w:color w:val="000000"/>
          <w:sz w:val="28"/>
          <w:szCs w:val="28"/>
        </w:rPr>
      </w:pPr>
      <w:r w:rsidRPr="00F61228">
        <w:rPr>
          <w:rFonts w:ascii="yandex-sans" w:hAnsi="yandex-sans"/>
          <w:color w:val="000000"/>
          <w:sz w:val="28"/>
          <w:szCs w:val="28"/>
        </w:rPr>
        <w:t>бесхозяйных недвижимых вещей», утверждённым Постановлением</w:t>
      </w:r>
      <w:r w:rsidR="00A66246">
        <w:rPr>
          <w:rFonts w:ascii="yandex-sans" w:hAnsi="yandex-sans"/>
          <w:color w:val="000000"/>
          <w:sz w:val="28"/>
          <w:szCs w:val="28"/>
        </w:rPr>
        <w:t xml:space="preserve"> </w:t>
      </w:r>
      <w:r w:rsidRPr="00F61228">
        <w:rPr>
          <w:rFonts w:ascii="yandex-sans" w:hAnsi="yandex-sans"/>
          <w:color w:val="000000"/>
          <w:sz w:val="28"/>
          <w:szCs w:val="28"/>
        </w:rPr>
        <w:t>Правительства Российской Федерации от 17.09.2003 года № 580, Уставом</w:t>
      </w:r>
      <w:r w:rsidR="00A66246">
        <w:rPr>
          <w:rFonts w:ascii="yandex-sans" w:hAnsi="yandex-sans"/>
          <w:color w:val="000000"/>
          <w:sz w:val="28"/>
          <w:szCs w:val="28"/>
        </w:rPr>
        <w:t xml:space="preserve"> городского округа</w:t>
      </w:r>
      <w:r>
        <w:rPr>
          <w:rFonts w:ascii="yandex-sans" w:hAnsi="yandex-sans"/>
          <w:color w:val="000000"/>
          <w:sz w:val="28"/>
          <w:szCs w:val="28"/>
        </w:rPr>
        <w:t>,</w:t>
      </w:r>
      <w:r w:rsidRPr="00F61228">
        <w:rPr>
          <w:rFonts w:ascii="yandex-sans" w:hAnsi="yandex-sans"/>
          <w:color w:val="000000"/>
          <w:sz w:val="28"/>
          <w:szCs w:val="28"/>
        </w:rPr>
        <w:t xml:space="preserve"> в целях урегулирования</w:t>
      </w:r>
      <w:r w:rsidR="00A66246">
        <w:rPr>
          <w:rFonts w:ascii="yandex-sans" w:hAnsi="yandex-sans"/>
          <w:color w:val="000000"/>
          <w:sz w:val="28"/>
          <w:szCs w:val="28"/>
        </w:rPr>
        <w:t xml:space="preserve"> </w:t>
      </w:r>
      <w:r w:rsidRPr="00F61228">
        <w:rPr>
          <w:rFonts w:ascii="yandex-sans" w:hAnsi="yandex-sans"/>
          <w:color w:val="000000"/>
          <w:sz w:val="28"/>
          <w:szCs w:val="28"/>
        </w:rPr>
        <w:t>вопросов, связанных с учётом бесхозяйного недвижимого имущества</w:t>
      </w:r>
      <w:r w:rsidR="00714DD1">
        <w:rPr>
          <w:rFonts w:ascii="yandex-sans" w:hAnsi="yandex-sans"/>
          <w:color w:val="000000"/>
          <w:sz w:val="28"/>
          <w:szCs w:val="28"/>
        </w:rPr>
        <w:t xml:space="preserve"> </w:t>
      </w:r>
      <w:r w:rsidR="00714DD1">
        <w:rPr>
          <w:rFonts w:ascii="Times New Roman" w:hAnsi="Times New Roman"/>
          <w:sz w:val="28"/>
          <w:szCs w:val="28"/>
        </w:rPr>
        <w:t>и на основании представления прокуратуры   от  30.04.2019    № 8-203в / 2019</w:t>
      </w:r>
      <w:r w:rsidRPr="00F61228">
        <w:rPr>
          <w:rFonts w:ascii="yandex-sans" w:hAnsi="yandex-sans"/>
          <w:color w:val="000000"/>
          <w:sz w:val="28"/>
          <w:szCs w:val="28"/>
        </w:rPr>
        <w:t xml:space="preserve">, </w:t>
      </w:r>
      <w:r w:rsidR="00714DD1">
        <w:rPr>
          <w:rFonts w:ascii="yandex-sans" w:hAnsi="yandex-sans"/>
          <w:color w:val="000000"/>
          <w:sz w:val="28"/>
          <w:szCs w:val="28"/>
        </w:rPr>
        <w:t xml:space="preserve">           </w:t>
      </w:r>
      <w:r>
        <w:rPr>
          <w:rFonts w:ascii="yandex-sans" w:hAnsi="yandex-sans" w:hint="eastAsia"/>
          <w:color w:val="000000"/>
          <w:sz w:val="28"/>
          <w:szCs w:val="28"/>
        </w:rPr>
        <w:t>Хурал</w:t>
      </w:r>
      <w:r w:rsidR="00A66246">
        <w:rPr>
          <w:rFonts w:ascii="yandex-sans" w:hAnsi="yandex-sans"/>
          <w:color w:val="000000"/>
          <w:sz w:val="28"/>
          <w:szCs w:val="28"/>
        </w:rPr>
        <w:t xml:space="preserve"> представителей </w:t>
      </w:r>
    </w:p>
    <w:p w:rsidR="00A31110" w:rsidRPr="00A66246" w:rsidRDefault="00A66246" w:rsidP="00B2107F">
      <w:pPr>
        <w:pStyle w:val="a5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г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.А</w:t>
      </w:r>
      <w:proofErr w:type="gramEnd"/>
      <w:r>
        <w:rPr>
          <w:rFonts w:ascii="yandex-sans" w:hAnsi="yandex-sans"/>
          <w:color w:val="000000"/>
          <w:sz w:val="28"/>
          <w:szCs w:val="28"/>
        </w:rPr>
        <w:t>к-Довурак</w:t>
      </w:r>
    </w:p>
    <w:p w:rsidR="00A31110" w:rsidRDefault="00714DD1" w:rsidP="00A3111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 w:rsidR="00A31110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A31110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A31110" w:rsidRDefault="00A31110" w:rsidP="00A31110">
      <w:pPr>
        <w:pStyle w:val="a5"/>
        <w:rPr>
          <w:rFonts w:ascii="Times New Roman" w:hAnsi="Times New Roman"/>
          <w:sz w:val="28"/>
          <w:szCs w:val="28"/>
        </w:rPr>
      </w:pPr>
    </w:p>
    <w:p w:rsidR="00A31110" w:rsidRPr="00F61228" w:rsidRDefault="00A31110" w:rsidP="00A31110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Start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твердить Положение «О порядке выявления и постановки на учёт</w:t>
      </w:r>
      <w:r w:rsidR="00A662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объектов бесхозяйного недвижимого имущества, находящегося на</w:t>
      </w:r>
      <w:r w:rsidR="00A662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территории </w:t>
      </w:r>
      <w:r w:rsidR="00A662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городского округа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оформление</w:t>
      </w:r>
      <w:r w:rsidR="00A662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его в муниципальную собственность» (Приложение).</w:t>
      </w:r>
    </w:p>
    <w:p w:rsidR="00A66246" w:rsidRDefault="00A66246" w:rsidP="00A31110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31110" w:rsidRDefault="00A31110" w:rsidP="00A31110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Настоящее решение вступает в силу со дня его официального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публикования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обнародования.</w:t>
      </w:r>
    </w:p>
    <w:p w:rsidR="00A31110" w:rsidRDefault="00A31110" w:rsidP="00A3111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A31110" w:rsidRDefault="00A31110" w:rsidP="00A3111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A31110" w:rsidRDefault="00A31110" w:rsidP="00A3111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A66246" w:rsidRDefault="00A66246" w:rsidP="00A31110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A31110" w:rsidRDefault="00A31110" w:rsidP="00A31110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городского округа-</w:t>
      </w:r>
    </w:p>
    <w:p w:rsidR="00A31110" w:rsidRDefault="00A31110" w:rsidP="00A31110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Хурала представителей</w:t>
      </w:r>
    </w:p>
    <w:p w:rsidR="00A31110" w:rsidRDefault="00A31110" w:rsidP="00A31110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к-Довурак Республики Тыва                                                          А.О. </w:t>
      </w:r>
      <w:proofErr w:type="spellStart"/>
      <w:r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57679" w:rsidRDefault="00B57679" w:rsidP="00E928E0">
      <w:pPr>
        <w:ind w:firstLine="705"/>
        <w:rPr>
          <w:rFonts w:ascii="Times New Roman" w:hAnsi="Times New Roman"/>
          <w:noProof/>
          <w:lang w:eastAsia="ru-RU"/>
        </w:rPr>
      </w:pPr>
    </w:p>
    <w:p w:rsidR="00A31110" w:rsidRDefault="00A31110" w:rsidP="00A31110">
      <w:pPr>
        <w:shd w:val="clear" w:color="auto" w:fill="FFFFFF"/>
        <w:textAlignment w:val="baseline"/>
        <w:outlineLvl w:val="1"/>
        <w:rPr>
          <w:rFonts w:ascii="Times New Roman" w:hAnsi="Times New Roman"/>
        </w:rPr>
      </w:pPr>
    </w:p>
    <w:p w:rsidR="00A31110" w:rsidRDefault="00A31110" w:rsidP="00A31110">
      <w:pPr>
        <w:shd w:val="clear" w:color="auto" w:fill="FFFFFF"/>
        <w:textAlignment w:val="baseline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</w:t>
      </w:r>
    </w:p>
    <w:p w:rsidR="00A31110" w:rsidRDefault="002763A1" w:rsidP="00A31110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574B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Приложение                                                    </w:t>
      </w:r>
    </w:p>
    <w:p w:rsidR="00A31110" w:rsidRDefault="00A168DC" w:rsidP="00A31110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 решению Хурала представителей</w:t>
      </w:r>
    </w:p>
    <w:p w:rsidR="0006113D" w:rsidRDefault="00714DD1" w:rsidP="00A31110">
      <w:pPr>
        <w:shd w:val="clear" w:color="auto" w:fill="FFFFFF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 «11»</w:t>
      </w:r>
      <w:r w:rsidR="00A311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июня 2019г                      </w:t>
      </w:r>
      <w:r w:rsidR="002763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33</w:t>
      </w:r>
    </w:p>
    <w:p w:rsidR="00E0368A" w:rsidRPr="00F61228" w:rsidRDefault="00E0368A" w:rsidP="002763A1">
      <w:pPr>
        <w:shd w:val="clear" w:color="auto" w:fill="FFFFFF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0368A" w:rsidRPr="00A31110" w:rsidRDefault="00E0368A" w:rsidP="00E0368A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A3111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ПОЛОЖЕНИЕ</w:t>
      </w:r>
    </w:p>
    <w:p w:rsidR="00E0368A" w:rsidRPr="0006113D" w:rsidRDefault="00A31110" w:rsidP="00A31110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</w:t>
      </w:r>
      <w:r w:rsidR="00E0368A" w:rsidRPr="0006113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порядке выявления, учёта бесхозяйного недвижимого имущества,</w:t>
      </w:r>
    </w:p>
    <w:p w:rsidR="00E0368A" w:rsidRPr="00F61228" w:rsidRDefault="00E0368A" w:rsidP="00A31110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6113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находящегося на территории </w:t>
      </w:r>
      <w:r w:rsidR="00A3111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городского округа г</w:t>
      </w:r>
      <w:proofErr w:type="gramStart"/>
      <w:r w:rsidR="00A3111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.А</w:t>
      </w:r>
      <w:proofErr w:type="gramEnd"/>
      <w:r w:rsidR="00A3111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к-Довурак</w:t>
      </w:r>
      <w:r w:rsidRPr="0006113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, и</w:t>
      </w:r>
      <w:r w:rsidR="0006113D" w:rsidRPr="0006113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оформление его в муниципальную </w:t>
      </w:r>
      <w:r w:rsidR="00A168D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</w:t>
      </w:r>
      <w:r w:rsidRPr="0006113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обственность</w:t>
      </w:r>
    </w:p>
    <w:p w:rsidR="00A31110" w:rsidRDefault="00A31110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Общие положения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1.1. Настоящее Положение регулирует порядок выявления бесхозяйного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недвижимого имущества на территории 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городского округа г</w:t>
      </w:r>
      <w:proofErr w:type="gramStart"/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.А</w:t>
      </w:r>
      <w:proofErr w:type="gramEnd"/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к-Довурак</w:t>
      </w:r>
      <w:r w:rsidR="00A168D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постановку его на учёт и принятие в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муниципальную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собственность.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Настоящее Положение распространяется на объекты недвижимого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имущества, которые не имеют собственника или собственник которых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неизвестен, либо от права собственности, на которые собственник отказался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порядке, предусмотренном ст. 225,236 Гражданского кодекса РоссийскойФедерации (далее - ГК РФ).</w:t>
      </w:r>
      <w:proofErr w:type="gramEnd"/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1.3. Основными целями и задачами выявления и учёта бесхозяйных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объектов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недвижимого имущества, оформления права муниципальной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собственности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них являются: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вовлечение неиспользуемых объектов недвижимого имущества в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свободный гражданский оборот;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обеспечение нормальной и безопасной техники эксплуатации объектов;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повышение эффективности использования муниципального имущества.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Порядок выявления бесхозяйного недвижимого имущества и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оформления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документов, необходимых для постановки на учёт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бесхозя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йного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недвижимого имущества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 Сведения о бесхозяйных объектах недвижимого имущества могут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предоставлять юридические и физические лица, в т. ч. органы местного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самоуправления, иные заинтересованные лица путём направления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соответствующего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заявления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Администрацию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A168D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(далее – Администрация).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заявлении о выявлении бесхозяйного объекта недвижимого имущества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возможности указывается следующая информация: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место нахождения объекта, его наименование (название);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ориентировочные сведения об объекте (год постройки, технические</w:t>
      </w:r>
      <w:r w:rsidR="00A311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характеристики, площадь и пр.);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для объектов инженерной инфраструктуры – протяжённость, диаметр иматериалы трубопроводов, объём и материал систем водоотведения и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водоснабжения и т. д.;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сведения о пользователях объекта, иные доступные сведения.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Бесхозяйное имущество может быть выявлено в процессе проведения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инвентаризации, при проведении ремонтных работ на объектах инженерной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инфраструктуры, обнаружения его иными способами.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 Собственник недвижимого имущества вправе отказаться от права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собственности на принадлежащее ему имущество путём подачи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соответствующего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заявления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Администрацию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либо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иным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предусмотренным законодательством способом.</w:t>
      </w:r>
    </w:p>
    <w:p w:rsidR="00924A6F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2.3. После получения информации о бесхозяйно содержащем объекте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недвижимого имущества Администрация: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организует проведение проверки поступившей информации с выездом наместо и составлением соответствующего акта;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по предварительному согласованию </w:t>
      </w:r>
      <w:r w:rsidR="000611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уралом представителей 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определяет целесообразность приёма в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муниципальную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собственность, для чего направляет сведения на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рассмотрение в указанный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орган;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проверяет наличие объекта в реестре муниципальной собственности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412E97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запрашивает в Администрации 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сведения о наличии объекта в реестре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муниципальной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собственности администрации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412E9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 сведения о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наличии объекта в реестре государс</w:t>
      </w:r>
      <w:r w:rsidR="00412E9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твенной собственности </w:t>
      </w:r>
      <w:r w:rsidR="00C74A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Республики Тыва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в Территориальном управлении Федерального агентства поуправлению федеральным им</w:t>
      </w:r>
      <w:bookmarkStart w:id="0" w:name="_GoBack"/>
      <w:bookmarkEnd w:id="0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уществом </w:t>
      </w:r>
      <w:r w:rsidR="00C74A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Республики Тыва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 сведения оналичии объекта в реестре федеральной собственности, в органе</w:t>
      </w:r>
      <w:proofErr w:type="gramStart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,о</w:t>
      </w:r>
      <w:proofErr w:type="gramEnd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существляющем государственную регистрацию прав на недвижимое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имущество и сделок с ним, - сведения о зарегистрированных правах наобъект; </w:t>
      </w:r>
      <w:proofErr w:type="gramStart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необходимости подготавливает и направляет запросы ворган налоговой службы о наличии в Едином государственном реестреюридических лиц (ЕГРЮЛ) юридического лица, являющегося возможным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балансодержателем имущества, а также указанному юридическому лицу;</w:t>
      </w:r>
      <w:proofErr w:type="gramEnd"/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проводит необходимые мероприятия по опубликованию (обнародованию)сведений о предполагаемой постановке объекта недвижимого имущества научёт в органе, осуществляющем государственную регистрацию прав нанедвижимое имущество и сделок с ним.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отсутствия сведе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ний о наличии объекта в реестре городского округа, 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государственной собственности </w:t>
      </w:r>
      <w:r w:rsidR="00C74A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республики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федеральной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собственности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а также отсутствия сведений о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государственной регистрацииправ на объект 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 условии получения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согласования </w:t>
      </w:r>
      <w:r w:rsidR="00883E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Хуралом представителей городского округа</w:t>
      </w:r>
      <w:r w:rsidR="00A168D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проведение работ по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признанию объекта недвижимого имущества бесхозяйным Администрация в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установленном законом порядке осуществляет мероприятия по изготовлению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технической документации (паспорта) на объект.</w:t>
      </w:r>
      <w:proofErr w:type="gramEnd"/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2.5. В случае выявления информации о собственнике объекта при наличии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намерения по содержанию имущества Администрация принимает решение </w:t>
      </w:r>
      <w:proofErr w:type="gramStart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прекращении работ по сбору документов для постановки на учёт в качестве</w:t>
      </w:r>
      <w:proofErr w:type="gramEnd"/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бесхозяйного и сообщает данную информацию лицу, предоставившему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первичную информацию об объекте.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2.6. В целях предотвращения угрозы разрушения имущества, имеющего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признаки бесхозяйного, его утраты, возникновения чрезвычайных ситуаци</w:t>
      </w:r>
      <w:proofErr w:type="gramStart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й(</w:t>
      </w:r>
      <w:proofErr w:type="gramEnd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части содержания в надлежащем состоянии объектов жизнеобеспечения,инженерной инфраструктуры и объектов благоустройства) Администрация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вправе осуществить сохранность данного имущества за счёт средствместного бюджета.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Постановка на учёт бесхозяйных объектов недвижимого имущества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оформление права муниципальной собственности на бесхозяйноенедвижимое имущество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 После изготовления технической документации (паспорта) на объект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Администрация формирует пакет документов, необходимый для постановкина учёт объекта в качестве бесхозяйного, в соответствии с Положение «Опринятии на учёт бесхозяйных недвижимых вещей», утверждённым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17.09.2003 года №580, и представляет его в орган, осуществляющий государственную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регистрацию прав на недвижимое имущество.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3.2. В период с момента постановки объекта недвижимого имущества вкачестве бесхозяйного в органе, осуществляющий государственную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регистрацию прав, до момента возникновения права муниципальной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собственности на такой объект Администрация включает такой объект вреестр выявленного бесхозяйного имущества, управляет данным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муществом, следит за сохранностью его разрушения и разграбления.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3.3. Бесхозяйное имущество Постановлением </w:t>
      </w:r>
      <w:r w:rsidR="00C74A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Председателя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 с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целью сохранения имущества на период с момента постановки объекта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недвижимого имущества в качестве бесхозяйного в органе, осуществляющемгосударственную регистрацию прав, до момента возникновения права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муниципальной собственности может быть передано по договору хранения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или во временное владение и пользование юридическим лицам илииндивидуальным предпринимателям, осуществляющим виды деятельности</w:t>
      </w:r>
      <w:proofErr w:type="gramStart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,с</w:t>
      </w:r>
      <w:proofErr w:type="gramEnd"/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оответствующие целям использования объекта.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Оформление права муниципальной собственности на бесхозяйное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недвижимое имущество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4.1. По истечении года со дня постановки объекта на учёт в качестве</w:t>
      </w:r>
      <w:r w:rsidR="002001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C6C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бесхозяйного Администрация обращается в суд с требованием о признании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права муниципальной собственности на данный объект.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4.2. Вступившее в законную силу решение суда о признании права</w:t>
      </w:r>
      <w:r w:rsidR="001C6C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муниципальной собственности на бесхозяйный объект недвижимого</w:t>
      </w:r>
      <w:r w:rsidR="001C6C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имущества является основанием для внесения его в реестр муниципальной</w:t>
      </w:r>
      <w:r w:rsidR="001C6C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собственности и государственной регистрации права муниципальной</w:t>
      </w:r>
      <w:r w:rsidR="00D07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собственности на объект.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4.3. На основании вступившего в законную силу решения суда </w:t>
      </w:r>
      <w:r w:rsidR="00C74A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Председателя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Администрации издает Постановление о включении объекта в реестр</w:t>
      </w:r>
      <w:r w:rsidR="00924A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униципальной</w:t>
      </w:r>
      <w:r w:rsidR="00D07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собственности</w:t>
      </w:r>
      <w:r w:rsidR="00D07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D07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осуществляет</w:t>
      </w:r>
      <w:r w:rsidR="00D07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государственную</w:t>
      </w:r>
      <w:r w:rsidR="00D07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регистрацию права муниципальной собственности, а также публикует в</w:t>
      </w:r>
      <w:r w:rsidR="00D07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местной газете извещение о переводе бесхозяйного имущества в</w:t>
      </w:r>
      <w:r w:rsidR="00D07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муниципальную собственность.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4.4. В случае необходимости осуществляется оценка имущества для учёта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казне.</w:t>
      </w:r>
    </w:p>
    <w:p w:rsidR="00E0368A" w:rsidRPr="00F61228" w:rsidRDefault="00E0368A" w:rsidP="00924A6F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4.5. После получения свидетельства на право муниципальной</w:t>
      </w:r>
      <w:r w:rsidR="00D07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собственности выносятся предложения о дальнейшем использовании</w:t>
      </w:r>
      <w:r w:rsidR="00D079D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объекта. На основании принятого решения издается соответствующееПостановление </w:t>
      </w:r>
      <w:r w:rsidR="00C74AC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Председателя</w:t>
      </w:r>
      <w:r w:rsidRPr="00F612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Администрации.</w:t>
      </w:r>
    </w:p>
    <w:p w:rsidR="00E0368A" w:rsidRPr="00F61228" w:rsidRDefault="00E0368A" w:rsidP="00E0368A">
      <w:pPr>
        <w:jc w:val="both"/>
        <w:rPr>
          <w:sz w:val="28"/>
          <w:szCs w:val="28"/>
        </w:rPr>
      </w:pPr>
    </w:p>
    <w:p w:rsidR="00E0368A" w:rsidRPr="00F61228" w:rsidRDefault="00E0368A">
      <w:pPr>
        <w:rPr>
          <w:sz w:val="28"/>
          <w:szCs w:val="28"/>
        </w:rPr>
      </w:pPr>
    </w:p>
    <w:p w:rsidR="00E0368A" w:rsidRPr="00F61228" w:rsidRDefault="00E0368A">
      <w:pPr>
        <w:rPr>
          <w:sz w:val="28"/>
          <w:szCs w:val="28"/>
        </w:rPr>
      </w:pPr>
    </w:p>
    <w:sectPr w:rsidR="00E0368A" w:rsidRPr="00F61228" w:rsidSect="009D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68A"/>
    <w:rsid w:val="00026862"/>
    <w:rsid w:val="0006113D"/>
    <w:rsid w:val="0006280C"/>
    <w:rsid w:val="001B3259"/>
    <w:rsid w:val="001C6C1E"/>
    <w:rsid w:val="00200118"/>
    <w:rsid w:val="00234FE1"/>
    <w:rsid w:val="002763A1"/>
    <w:rsid w:val="002A2238"/>
    <w:rsid w:val="003671E7"/>
    <w:rsid w:val="00412E97"/>
    <w:rsid w:val="00422286"/>
    <w:rsid w:val="00557ADE"/>
    <w:rsid w:val="005D2A8E"/>
    <w:rsid w:val="006F4043"/>
    <w:rsid w:val="00703EE5"/>
    <w:rsid w:val="00714DD1"/>
    <w:rsid w:val="00765C11"/>
    <w:rsid w:val="00875083"/>
    <w:rsid w:val="00883EAD"/>
    <w:rsid w:val="00891ADD"/>
    <w:rsid w:val="008B1522"/>
    <w:rsid w:val="008B5913"/>
    <w:rsid w:val="008C2242"/>
    <w:rsid w:val="008D790D"/>
    <w:rsid w:val="00924A6F"/>
    <w:rsid w:val="00957CD4"/>
    <w:rsid w:val="009C4EB3"/>
    <w:rsid w:val="009D72F4"/>
    <w:rsid w:val="00A168DC"/>
    <w:rsid w:val="00A31110"/>
    <w:rsid w:val="00A66246"/>
    <w:rsid w:val="00B2107F"/>
    <w:rsid w:val="00B55DE5"/>
    <w:rsid w:val="00B57679"/>
    <w:rsid w:val="00B6682C"/>
    <w:rsid w:val="00BB1BAD"/>
    <w:rsid w:val="00BD2E3A"/>
    <w:rsid w:val="00BD4445"/>
    <w:rsid w:val="00BF2E78"/>
    <w:rsid w:val="00C74ACF"/>
    <w:rsid w:val="00D079D9"/>
    <w:rsid w:val="00D13469"/>
    <w:rsid w:val="00E0368A"/>
    <w:rsid w:val="00E928E0"/>
    <w:rsid w:val="00EF396A"/>
    <w:rsid w:val="00F21E37"/>
    <w:rsid w:val="00F520D7"/>
    <w:rsid w:val="00F61228"/>
    <w:rsid w:val="00F6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E0"/>
    <w:rPr>
      <w:rFonts w:ascii="Tahoma" w:hAnsi="Tahoma" w:cs="Tahoma"/>
      <w:sz w:val="16"/>
      <w:szCs w:val="16"/>
    </w:rPr>
  </w:style>
  <w:style w:type="paragraph" w:styleId="a5">
    <w:name w:val="No Spacing"/>
    <w:qFormat/>
    <w:rsid w:val="00A3111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0F4C-D875-4368-A2B2-116FB694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30</cp:revision>
  <cp:lastPrinted>2019-06-10T01:26:00Z</cp:lastPrinted>
  <dcterms:created xsi:type="dcterms:W3CDTF">2019-05-17T07:01:00Z</dcterms:created>
  <dcterms:modified xsi:type="dcterms:W3CDTF">2019-06-10T01:26:00Z</dcterms:modified>
</cp:coreProperties>
</file>