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D0" w:rsidRDefault="00C50ED0" w:rsidP="00C50ED0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6CC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t>Методические рекомендации по своевременному выявлению и информированию специалистами учреждений образования о фактах насилия в отношении несовершеннолетних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Основным документом, защищающим права детей, является «Конвенция ООН о правах ребенка» (принята резолюцией 44/25 Генеральной Ассамбл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еи ОО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 от 20 ноября 1989 года). Положения Конвенции сводятся к четырем основным требованиям, которые должны обеспечить права детей: выживание, развитие, защита и обеспечение активного участия в жизни общества. В основу содержания деятельности по социально-правовой защите детей от жестокого обращения могут быть положены следующие положения Конвенции по защите прав детей: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— право ребенка на уровень жизни, необходимый для гармоничного развития (ст. 6, 17, 27-31);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— ответственность родителей, лиц их заменяющих за обеспечение условий жизни, необходимых для развития ребенка (ст.3, 5, 18, 26);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— право ребенка на защиту от всех форм насилия (ст.16, 19, 32-37).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Половая свобода и половая неприкосновенность являются составной частью конституционно-правового статуса личности и гарантируются Конституцией Российской Федерации.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Для выявления фактов насилия в отношении несовершеннолетних законодательством РФ определена система взаимодействия между органами профилактики безнадзорности и правонарушений среди несовершеннолетних.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нее входят:  комиссии по делам несовершеннолетних, Управление образование, органы опеки и попечительства, органы по труду и социальной защите,  органы государственного управления здравоохранением, органы государственной службы занятости, органы внутренних дел, иные органы, учреждения и организации, в пределах своей компетенции осуществляющие деятельность по профилактике безнадзорности и правонарушений несовершеннолетних в порядке, установленном Законом РФ.</w:t>
      </w:r>
      <w:proofErr w:type="gramEnd"/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Раннее выявление случаев насилия в отношении несовершеннолетних и оказание детям комплексной помощи минимизирует вред их здоровью и развитию, способствует профилактике социального сиротства, суицидов среди несовершеннолетних. В выявлении несовершеннолетних, пострадавших от насилия, принимают участие специалисты всех субъектов системы профилактики безнадзорности и правонарушений несовершеннолетних. Цель взаимного информирования – раннее выявление и профилактика случаев насилия с несовершеннолетними, своевременное оказание социально-правовой, медико-психологической помощи, обеспечение безопасности жизнедеятельности несовершеннолетних, подвергшихся насилию, повышение оперативности в получении информации о фактах  жестокого обращения с несовершеннолетними с целью своевременного реагирования и оказания необходимых форм помощи различными субъектами системы профилактики в сфере их компетенции.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      Особую роль в выявлении фактов насилия на ранних этапах играют специалисты учреждений образования, здравоохранения (в том числе для неорганизованных малолетних детей), которые имеют возможность наблюдать несовершеннолетнего в течение длительного времени.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Поскольку сталкивающиеся с сексуальным насилием дети редко обращаются за помощью, а сам факт насилия становится очевидным, когда пострадавшие попадают в больницы или совершают правонарушения, то поведение и состояние детей должно быть постоянным объектом внимания, а порой и сигналом тревоги для специалистов.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Поводом для вмешательства специалистов и изучения ситуации в семье может быть: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информация от ребенка;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информация от родителей (законных представителей), других членов семьи;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информация от специалистов учреждений образования;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информация от сверстников и друзей, соседей, иных граждан;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результаты медицинского осмотра;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дополнительная информация, собранная в ходе психологической диагностики, наблюдений за ребенком.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1.Признаки сексуального насилия в отношении несовершеннолетних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Работники учреждений образования должны обращать внимание на следующие особенности во внешности и поведении ребенка, которые могут свидетельствовать о сексуальном насилии по отношению к нему.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1.1.Физические признаки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Оральные симптомы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 экзема; дерматит; герпес на лице, губах, в ротовой полости; инфекции горла; кроме этого, отказ от еды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анорексия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), переедание (булимия).</w:t>
      </w:r>
      <w:proofErr w:type="gramEnd"/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Физическими симптомами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сексуального насилия над ребенком являются: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ребенку, очевидно, больно сидеть или ходить;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порванное, запачканное или окровавленное нижнее белье, одежда;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синяки и / или кровотечение в области половых органов или анального отверстия;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жалобы на боль и зуд в области гениталий;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повреждение мягких тканей груди, ягодиц, ног, нижней части живота, бедер;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инородные тела во влагалище, анальном отверстии или мочеиспускательном канале;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повторяющиеся воспаления мочеиспускательных путей;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недержание мочи;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болезни, передающиеся половым путем;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беременность.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Примечание: некоторые виды сексуального насилия (сексуальные ласки, оральный секс, мастурбация, изготовление порнографических снимков) не оставляют «медицинских» следов.</w:t>
      </w:r>
      <w:proofErr w:type="gramEnd"/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1.2. Изменения в выражении сексуальности ребенка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странные, необычные или не соответствующие возрасту знания ребенка о сексе;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чрезвычайный интерес ребенка к играм сексуального содержания;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сексуальные действия с другими детьми, имитация полового акта с характерными стонами и движениями;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соблазняющее, особо завлекающее поведение по отношению к сверстникам и взрослым;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необычная сексуальная активность (сексуальное использование младших детей; мастурбация, трение о тело взрослого и др.).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1.3. Изменения в эмоциональном состоянии и общении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трудности в общении с ровесниками, избегание общения, отсутствие друзей своего возраста или отказ от общения с прежними друзьями;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внезапная замкнутость, подавленность, изоляция, уход в себя;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частая задумчивость, отстраненность;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постоянная депрессивность, грустное настроение;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нежелание принимать участие в подвижных играх;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непристойные выражения, не свойственные ребенку ранее;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чрезмерная склонность к скандалам и истерикам;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терроризирование младших детей и сверстников;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чрезмерная податливость, навязчивая зависимость;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возврат к детскому, инфантильному поведению, либо, наоборот, слишком «взрослое» поведение;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отчуждение от братьев и сестер;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жестокость по отношению к игрушкам (у младших детей);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амбивалентные чувства к взрослым (начиная с младшего школьного возраста);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рассказы в третьем лице: «Я знаю одну девочку…»;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утрата туалетных навыков (чаще всего это касается малышей), у подростков – равнодушие к своей внешности, плохой уход за собой, либо, напротив, навязчивое мытье (желание «отмыться»).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1.4. Изменения личности и мотивации ребенка, социальные признаки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прогулы занятий в учреждении образования;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внезапное изменение успеваемости (гораздо лучше или гораздо хуже) или внезапная потеря интереса к любимым занятиям;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неожиданные, резкие перемены в отношении к конкретному человеку или месту («я ненавижу дядю Петю», «я не могу ездить в лифте», «я больше не пойду на футбол»);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принятие на себя родительской роли в семье (по приготовлению еды, стирке, мытью, ухаживанию за младшими и их воспитанию);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неспособность защитить себя, непротивление насилию и издевательству над собой, смирение;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·         отрицание традиций своей семьи вследствие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несформированности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социальных ролей и своей роли в ней вплоть до ухода из дома (характерно для подростков).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1.5. Изменения самосознания ребенка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снижение самооценки;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отвращение, стыд, вина, недоверие, чувство собственной испорченности;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саморазрушающее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поведение – употребление алкоголя, наркотиков, проституция, побеги из дома, пропуски учебных занятий, чрезмерно частая подверженность разнообразным несчастным случаям;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мысли, разговоры о самоубийстве, суицидальные попытки.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1.6. Появление невротических и психосоматических симптомов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беспокойность при нахождении рядом с определенным человеком;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боязнь оставаться в помещении наедине с определенным человеком/либо иными лицами;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сопротивление прикосновениям, нежелание чтобы ребенка целовали, обнимали или до него дотрагивался определенный человек;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боязнь раздеваться (например, может категорически отказаться от учебных занятий физической культурой или снять нижнее белье во время медицинского осмотра);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головная боль, боли в области желудка и сердца;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навязчивые страхи;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расстройства сна (страх ложиться спать, бессонница, ночные кошмары).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Как вести себя, если ребенок рассказывает Вам о насилии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·         Отнеситесь к тому, о чем рассказал Вам ребенок, серьезно. Он не будет лгать о пережитом издевательстве, особенно если рассказывает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произошедшем очень эмоционально, с подробностями. Эмоции всегда соответствуют пережитому состоянию.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Сохраняйте спокойствие. Ребенок может перестать говорить о случившемся, чтобы оградить Вас от болезненных переживаний.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Успокойте и подбодрите пострадавшего ребенка. Объясните, что рассказывая Вам о том, что случилось, ему будет проще пережить случившееся. Дайте ему понять, что Вы понимаете и ни в чем не обвиняете его («Ты правильно сделал, что мне рассказал»).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Поощряйте ребенка рассказать о том, что случилось. Дайте ребенку выговориться.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Постарайтесь максимально узнать у него точные факты произошедшего. Внимательно относитесь к словам ребенка, не отбрасывая их как нечто невероятное. Даже если факты не имели места, важно понять истоки его фантазии.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Незамедлительно и тщательно проверьте достоверность предположений.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Будьте внимательны к тому, что может заставить ребенка чувствовать себя некомфортно.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Дайте возможность ребенку выплеснуть свои эмоции.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Будьте выдержаны, если ребенку трудно открыться Вам эмоционально. Помните, что нужно терпение, поскольку убедить ребенка поверить Вам может оказаться нелегко.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·         Пользуйтесь теми же словами, которые использует ребенок, не делайте ему замечаний за использование непристойных выражений, поскольку для него это может быть единственным способом описать случившееся.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Будьте искренними. Повторите ребенку еще раз, что Вы верите тому, о чем он рассказал.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Будьте честны. Объясните ребенку, что Вы собираетесь делать дальше, и спросите, согласен ли он с Вашими намерениями («Мне надо сказать кое-кому (педагогу-психологу, педагогу социальному или сотруднику органов внутренних дел)) о том, что случилось. Они захотят задать тебе несколько вопросов и помогут сделать так, чтобы ты почувствова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л(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а) себя в безопасности». Можно дать понять ребенку, что Вы понимаете его чувства, но не должны оставлять ему выбора. Скажите ребенку: «Бывают такие секреты, которые нельзя хранить, если тебе сделали плохо».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Обратитесь за профессиональной консультацией специалиста (психологической, правовой, медицинской).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Настаивайте на прохождении медицинского осмотра как можно скорее, даже, если нет видимых повреждений.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·         Ребенка с умеренными и тяжелыми повреждениями, неврологическими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сердечно-сосудистыми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нарушениями, а также с тяжелой психической травмой необходимо госпитализировать в обязательном сопровождении педагога.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Не думайте, что ребенок обязательно ненавидит своего противника или сердится на него, ведь он может оказаться и членом семьи/ родителем/опекуном. Терпеливо отвечайте на вопросы и рассеивайте тревоги ребенка.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После окончания разговора сделайте подробную запись.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Помните: интересы ребенка выше всего остального!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2.1. Что делать, если насилие обнаружено в учреждении образования  или в ином социальном учреждении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Проведите разговор с жертвой насилия, руководствуясь следующим: скажите ребенку, что Вы хотите ему помочь, но не торопитесь быстро предлагать решения (заблуждение, часто встречающееся при разговорах с жертвами насилия, – желание как можно быстрее помочь ребенку).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Обговорите с ребенком различные возможности, предложите посоветоваться со знающими людьми.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·         Не обещайте никому не рассказывать об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услышанном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но заверьте ребенка, что сначала Вы согласуете свои действия с ним. Обещайте постоянно его поддерживать.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Уделите внимание следующему: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а) поддержке и обеспечению спокойствия пострадавшего ребенка;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б) гарантии безопасности различным причастным лицам;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в) прекращению обстоятельств, при которых происходит сексуальное насилие;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г) выявлению того, каким образом вести разговоры с насильником и каким образом принимать к насильнику меры;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 ставить или не ставить в известность других детей из учреждения о случившемся, и каким образом это сделать;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е) как вести себя с прессой (ставить ли в известность, как вести разговор, если СМИ  узнали об этом);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ж) обеспечению поддержки привлеченных к делу специалистов; созданию продуманного плана действий по постановке в известность о случившемся различных причастных лиц.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Поскольку после обнаружения случая сексуального насилия складывается довольно сложная ситуация, рекомендуется использовать поэтапный план, включающий в себя вышеназванные и другие необходимые пункты. Составляя поэтапный план, учреждение фиксирует на бумаге договоренности и руководство к действиям. Среди всего прочего подобный план включает ответственных за выполнение мероприятий плана.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2.2. Чего не стоит делать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не давайте ребенку опрометчивых обещаний типа: «Это останется между нами», «Мама не будет сердиться», «Все будет хорошо». Насильник уже заставил ребенка держать их отношения в секрете, а собственный жизненный опыт говорит ему, что мама будет сердиться и ругать его (что чаще всего и происходит);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не советуйте ребенку забыть все и жить так, как будто ничего не было, потому что последствия насилия таковы, что навязчивые воспоминания и мысли о пережитом вызывают тревогу, беспокойство, неуверенность в будущем. Лучше обратиться к специалисту, имеющему опыт работы с детьми, подвергшимися насилию.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2.3. Причины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по которым ребенок молчит о совершаемом над ним насилии, в значительной степени внушены насильником: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страх, поскольку ребенок верит всему, что обещает сделать насильник (прогонит их с мамой из дома, убьет любимую собаку, расскажет всем о каком-либо поступке и т.д.);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низкая самооценка (если со мной это происходит, а с другими детьми – нет, значит, я это заслужил);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чувство вины (я недостаточно сопротивлялся);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отчаяние (никто мне не поверит и не сможет помочь, будет только хуже);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стыд (если я расскажу, все отвернутся от меня);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отрицание (на самом деле мне не причинили большого вреда);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любовь (я люблю этого человека и приношу себя в жертву).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ПРИЛОЖЕНИЕ 2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Алгоритм деятельности специалистов учреждения образования  в случае выявления сексуального насилия над ребенком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При выявлении случая насилия (либо подозрении о насилии) в отношении ребенка необходимо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 </w:t>
      </w:r>
    </w:p>
    <w:p w:rsidR="00C50ED0" w:rsidRDefault="00C50ED0" w:rsidP="00C50ED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1.     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Учреждение образования: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—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выявившему факт насилия (либо при подозрении на насилие), немедленно проинформировать (в устной и письменной форме) руководителя учреждения образования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произошедшем;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—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руководителю учреждения образования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— незамедлительно сообщить по телефону (затем, в течение дня направить письменную информацию) о случившемся в органы охраны детства отдела комитета по образованию для проведения обследования условий жизни и воспитания ребенка и органы внутренних дел для принятия мер реагирования;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-провести социальное расследование; признать несовершеннолетнего находящимся в социально опасном положении;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-в целях защиты прав и интересов несовершеннолетнего необходимо:  совместно с заинтересованными службами (учреждения здравоохранения, образования, социального обслуживания, органов внутренних дел и др.) разработать индивидуальный план защиты прав и законных интересов  несовершеннолетнего, пострадавшего от насилия (в течение двух рабочих дней с момента получения информации), включая работу с семьей несовершеннолетнего.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Примечание: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если насильник является членом семьи (отец, отчим, брат), то необходимо экстренно  изъять  ребенка из семьи.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2.  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Отдел образования, спорта и туризма: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— обследовать условия жизни и воспитания несовершеннолетнего;</w:t>
      </w:r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— при необходимости принять решение об изъятии ребенка из семьи;</w:t>
      </w:r>
      <w:proofErr w:type="gramEnd"/>
    </w:p>
    <w:p w:rsidR="00C50ED0" w:rsidRDefault="00C50ED0" w:rsidP="00C5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—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 течение трех рабочих дней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с момента получения первичной информации письменно проинформировать комитет по образованию, приложив следующие документы: акт обследования условий проживания несовершеннолетнего, информацию о семье, результаты проведенного социального расследования, копию выписки решения Совета профилактики, копию индивидуального плана либо решения об изъятии ребенка.</w:t>
      </w:r>
    </w:p>
    <w:p w:rsidR="00C50ED0" w:rsidRDefault="00C50ED0" w:rsidP="00C50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467.75pt;height:1.5pt" o:hralign="center" o:hrstd="t" o:hrnoshade="t" o:hr="t" fillcolor="#111" stroked="f"/>
        </w:pict>
      </w:r>
    </w:p>
    <w:p w:rsidR="00C50ED0" w:rsidRDefault="00C50ED0" w:rsidP="00C50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50ED0" w:rsidRDefault="00C50ED0" w:rsidP="00C50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0FC" w:rsidRDefault="00A630FC" w:rsidP="00C50ED0">
      <w:pPr>
        <w:spacing w:after="0" w:line="240" w:lineRule="auto"/>
      </w:pPr>
    </w:p>
    <w:sectPr w:rsidR="00A6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50ED0"/>
    <w:rsid w:val="00A630FC"/>
    <w:rsid w:val="00C5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2503</Words>
  <Characters>14271</Characters>
  <Application>Microsoft Office Word</Application>
  <DocSecurity>0</DocSecurity>
  <Lines>118</Lines>
  <Paragraphs>33</Paragraphs>
  <ScaleCrop>false</ScaleCrop>
  <Company>Grizli777</Company>
  <LinksUpToDate>false</LinksUpToDate>
  <CharactersWithSpaces>16741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x-files</dc:creator>
  <cp:keywords/>
  <dc:description/>
  <cp:lastModifiedBy>x-files</cp:lastModifiedBy>
  <cp:revision>2</cp:revision>
  <dcterms:created xsi:type="dcterms:W3CDTF">2022-09-13T10:11:00Z</dcterms:created>
  <dcterms:modified xsi:type="dcterms:W3CDTF">2022-09-13T10:13:00Z</dcterms:modified>
</cp:coreProperties>
</file>