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0E" w:rsidRPr="0079711F" w:rsidRDefault="00A54553" w:rsidP="00F8220E">
      <w:pPr>
        <w:spacing w:after="0"/>
        <w:jc w:val="center"/>
        <w:rPr>
          <w:b/>
          <w:szCs w:val="28"/>
        </w:rPr>
      </w:pPr>
      <w:r w:rsidRPr="0079711F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6.75pt;margin-top:-46.35pt;width:81pt;height:65.95pt;z-index:251663360">
            <v:imagedata r:id="rId5" o:title=""/>
            <w10:wrap type="topAndBottom"/>
          </v:shape>
          <o:OLEObject Type="Embed" ProgID="PBrush" ShapeID="_x0000_s1030" DrawAspect="Content" ObjectID="_1576074033" r:id="rId6"/>
        </w:pict>
      </w:r>
      <w:r w:rsidR="00F8220E" w:rsidRPr="0079711F">
        <w:rPr>
          <w:b/>
          <w:szCs w:val="28"/>
        </w:rPr>
        <w:t xml:space="preserve">ХУРАЛ ПРЕДСТАВИТЕЛЕЙ </w:t>
      </w:r>
      <w:proofErr w:type="gramStart"/>
      <w:r w:rsidR="00F8220E" w:rsidRPr="0079711F">
        <w:rPr>
          <w:b/>
          <w:szCs w:val="28"/>
        </w:rPr>
        <w:t>г</w:t>
      </w:r>
      <w:proofErr w:type="gramEnd"/>
      <w:r w:rsidR="00F8220E" w:rsidRPr="0079711F">
        <w:rPr>
          <w:b/>
          <w:szCs w:val="28"/>
        </w:rPr>
        <w:t>. АК-ДОВУРАК РЕСПУБЛИКИ ТЫВА</w:t>
      </w:r>
    </w:p>
    <w:p w:rsidR="00F8220E" w:rsidRPr="005D30C7" w:rsidRDefault="00F8220E" w:rsidP="00F8220E">
      <w:pPr>
        <w:keepNext/>
        <w:spacing w:after="0" w:line="240" w:lineRule="auto"/>
        <w:jc w:val="center"/>
        <w:outlineLvl w:val="1"/>
        <w:rPr>
          <w:b/>
          <w:szCs w:val="20"/>
        </w:rPr>
      </w:pPr>
      <w:proofErr w:type="gramStart"/>
      <w:r w:rsidRPr="005D30C7">
        <w:rPr>
          <w:b/>
          <w:szCs w:val="20"/>
        </w:rPr>
        <w:t>Р</w:t>
      </w:r>
      <w:proofErr w:type="gramEnd"/>
      <w:r w:rsidRPr="005D30C7">
        <w:rPr>
          <w:b/>
          <w:szCs w:val="20"/>
        </w:rPr>
        <w:t xml:space="preserve"> Е Ш Е Н И Е </w:t>
      </w:r>
    </w:p>
    <w:p w:rsidR="00F8220E" w:rsidRPr="0079711F" w:rsidRDefault="00F8220E" w:rsidP="00F8220E">
      <w:pPr>
        <w:keepNext/>
        <w:spacing w:after="0" w:line="240" w:lineRule="auto"/>
        <w:jc w:val="center"/>
        <w:outlineLvl w:val="3"/>
        <w:rPr>
          <w:b/>
          <w:szCs w:val="28"/>
        </w:rPr>
      </w:pPr>
      <w:r w:rsidRPr="0079711F">
        <w:rPr>
          <w:b/>
          <w:szCs w:val="28"/>
        </w:rPr>
        <w:t>ТЫВА РЕСПУБЛИКАНЫН АК-ДОВУРАК ХООРАЙНЫН</w:t>
      </w:r>
    </w:p>
    <w:p w:rsidR="00F8220E" w:rsidRPr="0079711F" w:rsidRDefault="00F8220E" w:rsidP="00F8220E">
      <w:pPr>
        <w:spacing w:after="0" w:line="240" w:lineRule="auto"/>
        <w:jc w:val="center"/>
        <w:rPr>
          <w:b/>
          <w:sz w:val="25"/>
          <w:szCs w:val="25"/>
        </w:rPr>
      </w:pPr>
      <w:r w:rsidRPr="0079711F">
        <w:rPr>
          <w:b/>
          <w:sz w:val="25"/>
          <w:szCs w:val="25"/>
        </w:rPr>
        <w:t xml:space="preserve">ТОЛЭЭЛЕКЧИЛЕР ХУРАЛЫ </w:t>
      </w:r>
    </w:p>
    <w:p w:rsidR="00F8220E" w:rsidRDefault="00F8220E" w:rsidP="00F8220E">
      <w:pPr>
        <w:spacing w:after="0" w:line="240" w:lineRule="auto"/>
        <w:jc w:val="center"/>
        <w:rPr>
          <w:b/>
          <w:sz w:val="25"/>
          <w:szCs w:val="25"/>
        </w:rPr>
      </w:pPr>
      <w:r w:rsidRPr="005D30C7">
        <w:rPr>
          <w:b/>
          <w:sz w:val="25"/>
          <w:szCs w:val="25"/>
        </w:rPr>
        <w:t xml:space="preserve">Ш И </w:t>
      </w:r>
      <w:proofErr w:type="spellStart"/>
      <w:proofErr w:type="gramStart"/>
      <w:r w:rsidRPr="005D30C7">
        <w:rPr>
          <w:b/>
          <w:sz w:val="25"/>
          <w:szCs w:val="25"/>
        </w:rPr>
        <w:t>И</w:t>
      </w:r>
      <w:proofErr w:type="spellEnd"/>
      <w:proofErr w:type="gramEnd"/>
      <w:r w:rsidRPr="005D30C7">
        <w:rPr>
          <w:b/>
          <w:sz w:val="25"/>
          <w:szCs w:val="25"/>
        </w:rPr>
        <w:t xml:space="preserve"> Т П И Р</w:t>
      </w:r>
    </w:p>
    <w:p w:rsidR="00F8220E" w:rsidRPr="005D30C7" w:rsidRDefault="00F8220E" w:rsidP="00F8220E">
      <w:pPr>
        <w:spacing w:after="0" w:line="240" w:lineRule="auto"/>
        <w:jc w:val="center"/>
        <w:rPr>
          <w:b/>
          <w:sz w:val="25"/>
          <w:szCs w:val="25"/>
        </w:rPr>
      </w:pPr>
    </w:p>
    <w:p w:rsidR="00F8220E" w:rsidRPr="00117BCB" w:rsidRDefault="0079711F" w:rsidP="00F8220E">
      <w:pPr>
        <w:spacing w:after="0" w:line="240" w:lineRule="auto"/>
        <w:rPr>
          <w:szCs w:val="28"/>
        </w:rPr>
      </w:pPr>
      <w:r w:rsidRPr="00117BCB">
        <w:rPr>
          <w:szCs w:val="28"/>
        </w:rPr>
        <w:t xml:space="preserve">г. Ак-Довурак </w:t>
      </w:r>
      <w:r>
        <w:rPr>
          <w:szCs w:val="28"/>
        </w:rPr>
        <w:t xml:space="preserve"> </w:t>
      </w:r>
      <w:r w:rsidR="00F8220E" w:rsidRPr="00117BCB">
        <w:rPr>
          <w:szCs w:val="28"/>
        </w:rPr>
        <w:t xml:space="preserve"> </w:t>
      </w:r>
      <w:r w:rsidR="00F8220E" w:rsidRPr="00117BCB">
        <w:rPr>
          <w:szCs w:val="28"/>
        </w:rPr>
        <w:tab/>
        <w:t xml:space="preserve">               </w:t>
      </w:r>
      <w:r>
        <w:rPr>
          <w:szCs w:val="28"/>
        </w:rPr>
        <w:t xml:space="preserve">                 № 55</w:t>
      </w:r>
      <w:r w:rsidR="00F8220E" w:rsidRPr="00117BCB">
        <w:rPr>
          <w:szCs w:val="28"/>
        </w:rPr>
        <w:t xml:space="preserve">  </w:t>
      </w:r>
      <w:r>
        <w:rPr>
          <w:szCs w:val="28"/>
        </w:rPr>
        <w:t xml:space="preserve">                   от «21</w:t>
      </w:r>
      <w:r w:rsidRPr="00117BCB">
        <w:rPr>
          <w:szCs w:val="28"/>
        </w:rPr>
        <w:t>»</w:t>
      </w:r>
      <w:r>
        <w:rPr>
          <w:szCs w:val="28"/>
        </w:rPr>
        <w:t xml:space="preserve"> декабря</w:t>
      </w:r>
      <w:r w:rsidRPr="00117BCB">
        <w:rPr>
          <w:szCs w:val="28"/>
        </w:rPr>
        <w:t xml:space="preserve"> 2017 г. </w:t>
      </w:r>
      <w:r w:rsidR="00F8220E" w:rsidRPr="00117BCB">
        <w:rPr>
          <w:szCs w:val="28"/>
        </w:rPr>
        <w:t xml:space="preserve">                          </w:t>
      </w:r>
    </w:p>
    <w:p w:rsidR="00662759" w:rsidRPr="001704D3" w:rsidRDefault="00662759" w:rsidP="00662759">
      <w:pPr>
        <w:spacing w:after="0" w:line="240" w:lineRule="auto"/>
        <w:rPr>
          <w:szCs w:val="28"/>
        </w:rPr>
      </w:pPr>
    </w:p>
    <w:p w:rsidR="00662759" w:rsidRPr="0079711F" w:rsidRDefault="0079711F" w:rsidP="0023632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662759" w:rsidRPr="0079711F">
        <w:rPr>
          <w:b/>
          <w:szCs w:val="28"/>
        </w:rPr>
        <w:t>О порядке организации и проведения</w:t>
      </w:r>
      <w:r w:rsidR="0089184D" w:rsidRPr="0079711F">
        <w:rPr>
          <w:b/>
          <w:szCs w:val="28"/>
        </w:rPr>
        <w:t xml:space="preserve"> тайного </w:t>
      </w:r>
      <w:r w:rsidR="00662759" w:rsidRPr="0079711F">
        <w:rPr>
          <w:b/>
          <w:szCs w:val="28"/>
        </w:rPr>
        <w:t xml:space="preserve">голосования </w:t>
      </w:r>
      <w:proofErr w:type="gramStart"/>
      <w:r w:rsidR="00662759" w:rsidRPr="0079711F">
        <w:rPr>
          <w:b/>
          <w:szCs w:val="28"/>
        </w:rPr>
        <w:t>по</w:t>
      </w:r>
      <w:proofErr w:type="gramEnd"/>
    </w:p>
    <w:p w:rsidR="00236323" w:rsidRPr="0079711F" w:rsidRDefault="00662759" w:rsidP="00236323">
      <w:pPr>
        <w:spacing w:after="0" w:line="240" w:lineRule="auto"/>
        <w:jc w:val="center"/>
        <w:rPr>
          <w:b/>
          <w:szCs w:val="28"/>
        </w:rPr>
      </w:pPr>
      <w:r w:rsidRPr="0079711F">
        <w:rPr>
          <w:b/>
          <w:szCs w:val="28"/>
        </w:rPr>
        <w:t>общественным территориям</w:t>
      </w:r>
      <w:r w:rsidR="00236323" w:rsidRPr="0079711F">
        <w:rPr>
          <w:b/>
          <w:szCs w:val="28"/>
        </w:rPr>
        <w:t xml:space="preserve"> </w:t>
      </w:r>
      <w:r w:rsidRPr="0079711F">
        <w:rPr>
          <w:b/>
          <w:szCs w:val="28"/>
        </w:rPr>
        <w:t>муниципального образования</w:t>
      </w:r>
    </w:p>
    <w:p w:rsidR="00662759" w:rsidRPr="0079711F" w:rsidRDefault="00662759" w:rsidP="00236323">
      <w:pPr>
        <w:spacing w:after="0" w:line="240" w:lineRule="auto"/>
        <w:jc w:val="center"/>
        <w:rPr>
          <w:b/>
          <w:szCs w:val="28"/>
        </w:rPr>
      </w:pPr>
      <w:r w:rsidRPr="0079711F">
        <w:rPr>
          <w:b/>
          <w:szCs w:val="28"/>
        </w:rPr>
        <w:t xml:space="preserve"> </w:t>
      </w:r>
      <w:r w:rsidR="00236323" w:rsidRPr="0079711F">
        <w:rPr>
          <w:b/>
          <w:szCs w:val="28"/>
        </w:rPr>
        <w:t xml:space="preserve">городской округ </w:t>
      </w:r>
      <w:r w:rsidRPr="0079711F">
        <w:rPr>
          <w:b/>
          <w:szCs w:val="28"/>
        </w:rPr>
        <w:t>«</w:t>
      </w:r>
      <w:r w:rsidR="00236323" w:rsidRPr="0079711F">
        <w:rPr>
          <w:b/>
          <w:szCs w:val="28"/>
        </w:rPr>
        <w:t>город Ак-Довурак</w:t>
      </w:r>
      <w:r w:rsidRPr="0079711F">
        <w:rPr>
          <w:b/>
          <w:szCs w:val="28"/>
        </w:rPr>
        <w:t>»</w:t>
      </w:r>
    </w:p>
    <w:p w:rsidR="00662759" w:rsidRPr="001704D3" w:rsidRDefault="00662759" w:rsidP="00662759">
      <w:pPr>
        <w:spacing w:after="0" w:line="240" w:lineRule="auto"/>
        <w:jc w:val="center"/>
        <w:rPr>
          <w:szCs w:val="28"/>
        </w:rPr>
      </w:pPr>
    </w:p>
    <w:p w:rsidR="0079711F" w:rsidRDefault="00662759" w:rsidP="00236323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</w:t>
      </w:r>
      <w:r w:rsidR="0079711F">
        <w:rPr>
          <w:szCs w:val="28"/>
        </w:rPr>
        <w:t xml:space="preserve">ст.9 </w:t>
      </w:r>
      <w:r w:rsidRPr="001704D3">
        <w:rPr>
          <w:szCs w:val="28"/>
        </w:rPr>
        <w:t xml:space="preserve">Устава </w:t>
      </w:r>
      <w:r w:rsidR="00236323" w:rsidRPr="001704D3">
        <w:rPr>
          <w:szCs w:val="28"/>
        </w:rPr>
        <w:t>городского округа г. Ак-Довурак</w:t>
      </w:r>
      <w:r w:rsidR="0079711F">
        <w:rPr>
          <w:szCs w:val="28"/>
        </w:rPr>
        <w:t xml:space="preserve"> и информации ведущего специалиста по архитектуре администрации г</w:t>
      </w:r>
      <w:proofErr w:type="gramStart"/>
      <w:r w:rsidR="0079711F">
        <w:rPr>
          <w:szCs w:val="28"/>
        </w:rPr>
        <w:t>.А</w:t>
      </w:r>
      <w:proofErr w:type="gramEnd"/>
      <w:r w:rsidR="0079711F">
        <w:rPr>
          <w:szCs w:val="28"/>
        </w:rPr>
        <w:t>к-Довурак</w:t>
      </w:r>
      <w:r w:rsidRPr="001704D3">
        <w:rPr>
          <w:szCs w:val="28"/>
        </w:rPr>
        <w:t xml:space="preserve">, с целью участия населения </w:t>
      </w:r>
      <w:r w:rsidR="00236323" w:rsidRPr="001704D3">
        <w:rPr>
          <w:szCs w:val="28"/>
        </w:rPr>
        <w:t>городского округа г. Ак-Довурак</w:t>
      </w:r>
      <w:r w:rsidRPr="001704D3">
        <w:rPr>
          <w:szCs w:val="28"/>
        </w:rPr>
        <w:t xml:space="preserve"> в осуществ</w:t>
      </w:r>
      <w:r w:rsidR="00F8220E">
        <w:rPr>
          <w:szCs w:val="28"/>
        </w:rPr>
        <w:t xml:space="preserve">лении </w:t>
      </w:r>
      <w:r w:rsidR="0079711F">
        <w:rPr>
          <w:szCs w:val="28"/>
        </w:rPr>
        <w:t xml:space="preserve">   </w:t>
      </w:r>
      <w:r w:rsidR="00F8220E">
        <w:rPr>
          <w:szCs w:val="28"/>
        </w:rPr>
        <w:t xml:space="preserve">местного </w:t>
      </w:r>
      <w:r w:rsidR="0079711F">
        <w:rPr>
          <w:szCs w:val="28"/>
        </w:rPr>
        <w:t xml:space="preserve">    </w:t>
      </w:r>
      <w:r w:rsidR="00F8220E">
        <w:rPr>
          <w:szCs w:val="28"/>
        </w:rPr>
        <w:t xml:space="preserve">самоуправления, </w:t>
      </w:r>
      <w:r w:rsidR="0079711F">
        <w:rPr>
          <w:szCs w:val="28"/>
        </w:rPr>
        <w:t xml:space="preserve">   Хурал        представителей </w:t>
      </w:r>
    </w:p>
    <w:p w:rsidR="0079711F" w:rsidRDefault="0079711F" w:rsidP="0079711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</w:t>
      </w:r>
    </w:p>
    <w:p w:rsidR="00662759" w:rsidRPr="0079711F" w:rsidRDefault="0079711F" w:rsidP="0079711F">
      <w:pPr>
        <w:spacing w:after="0" w:line="240" w:lineRule="auto"/>
        <w:ind w:firstLine="708"/>
        <w:jc w:val="center"/>
        <w:rPr>
          <w:b/>
          <w:szCs w:val="28"/>
        </w:rPr>
      </w:pPr>
      <w:r w:rsidRPr="0079711F">
        <w:rPr>
          <w:b/>
          <w:szCs w:val="28"/>
        </w:rPr>
        <w:t>РЕШИЛ</w:t>
      </w:r>
      <w:r w:rsidR="00662759" w:rsidRPr="0079711F">
        <w:rPr>
          <w:b/>
          <w:szCs w:val="28"/>
        </w:rPr>
        <w:t>:</w:t>
      </w:r>
    </w:p>
    <w:p w:rsidR="00662759" w:rsidRPr="001704D3" w:rsidRDefault="00662759" w:rsidP="00662759">
      <w:pPr>
        <w:spacing w:after="0" w:line="240" w:lineRule="auto"/>
        <w:jc w:val="center"/>
        <w:rPr>
          <w:szCs w:val="28"/>
        </w:rPr>
      </w:pP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>1. Утвердить прилагаемые:</w:t>
      </w: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>1.1. Порядок организации и проведения процедуры голосования по общественным территориям</w:t>
      </w:r>
      <w:r w:rsidR="00236323" w:rsidRPr="001704D3">
        <w:rPr>
          <w:szCs w:val="28"/>
        </w:rPr>
        <w:t xml:space="preserve"> городского округа </w:t>
      </w:r>
      <w:proofErr w:type="gramStart"/>
      <w:r w:rsidR="00236323" w:rsidRPr="001704D3">
        <w:rPr>
          <w:szCs w:val="28"/>
        </w:rPr>
        <w:t>г</w:t>
      </w:r>
      <w:proofErr w:type="gramEnd"/>
      <w:r w:rsidR="00236323" w:rsidRPr="001704D3">
        <w:rPr>
          <w:szCs w:val="28"/>
        </w:rPr>
        <w:t xml:space="preserve">. Ак-Довурак, </w:t>
      </w:r>
      <w:r w:rsidRPr="001704D3">
        <w:rPr>
          <w:szCs w:val="28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(приложение № 1).</w:t>
      </w: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>1.2. Форму итогового протокола территориальной счетной комиссии о</w:t>
      </w:r>
      <w:r w:rsidR="00236323" w:rsidRPr="001704D3">
        <w:rPr>
          <w:szCs w:val="28"/>
        </w:rPr>
        <w:t xml:space="preserve"> </w:t>
      </w:r>
      <w:r w:rsidRPr="001704D3">
        <w:rPr>
          <w:szCs w:val="28"/>
        </w:rPr>
        <w:t>результатах голосования по общественным территориям</w:t>
      </w:r>
      <w:r w:rsidR="00236323" w:rsidRPr="001704D3">
        <w:rPr>
          <w:szCs w:val="28"/>
        </w:rPr>
        <w:t xml:space="preserve"> городского округа </w:t>
      </w:r>
      <w:proofErr w:type="gramStart"/>
      <w:r w:rsidR="00236323" w:rsidRPr="001704D3">
        <w:rPr>
          <w:szCs w:val="28"/>
        </w:rPr>
        <w:t>г</w:t>
      </w:r>
      <w:proofErr w:type="gramEnd"/>
      <w:r w:rsidR="00236323" w:rsidRPr="001704D3">
        <w:rPr>
          <w:szCs w:val="28"/>
        </w:rPr>
        <w:t>. Ак-Довурак</w:t>
      </w:r>
      <w:r w:rsidRPr="001704D3">
        <w:rPr>
          <w:szCs w:val="28"/>
        </w:rPr>
        <w:t xml:space="preserve"> (приложение № 2).</w:t>
      </w: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>1.3. Форму итогового протокола общественной муниципальной комиссии об итогах голосования по</w:t>
      </w:r>
      <w:r w:rsidR="00236323" w:rsidRPr="001704D3">
        <w:rPr>
          <w:szCs w:val="28"/>
        </w:rPr>
        <w:t xml:space="preserve"> </w:t>
      </w:r>
      <w:r w:rsidRPr="001704D3">
        <w:rPr>
          <w:szCs w:val="28"/>
        </w:rPr>
        <w:t>общественным территориям</w:t>
      </w:r>
      <w:r w:rsidR="00236323" w:rsidRPr="001704D3">
        <w:rPr>
          <w:szCs w:val="28"/>
        </w:rPr>
        <w:t xml:space="preserve"> городского округа </w:t>
      </w:r>
      <w:proofErr w:type="gramStart"/>
      <w:r w:rsidR="00236323" w:rsidRPr="001704D3">
        <w:rPr>
          <w:szCs w:val="28"/>
        </w:rPr>
        <w:t>г</w:t>
      </w:r>
      <w:proofErr w:type="gramEnd"/>
      <w:r w:rsidR="00236323" w:rsidRPr="001704D3">
        <w:rPr>
          <w:szCs w:val="28"/>
        </w:rPr>
        <w:t>. Ак-Довурак</w:t>
      </w:r>
      <w:r w:rsidRPr="001704D3">
        <w:rPr>
          <w:szCs w:val="28"/>
        </w:rPr>
        <w:t xml:space="preserve">  (приложение № 3).</w:t>
      </w: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>1.4. Форму бюллетеня для голосования по общественным территориям</w:t>
      </w:r>
      <w:r w:rsidR="00236323" w:rsidRPr="001704D3">
        <w:rPr>
          <w:szCs w:val="28"/>
        </w:rPr>
        <w:t xml:space="preserve"> городского округа </w:t>
      </w:r>
      <w:proofErr w:type="gramStart"/>
      <w:r w:rsidR="00236323" w:rsidRPr="001704D3">
        <w:rPr>
          <w:szCs w:val="28"/>
        </w:rPr>
        <w:t>г</w:t>
      </w:r>
      <w:proofErr w:type="gramEnd"/>
      <w:r w:rsidR="00236323" w:rsidRPr="001704D3">
        <w:rPr>
          <w:szCs w:val="28"/>
        </w:rPr>
        <w:t xml:space="preserve">. Ак-Довурак </w:t>
      </w:r>
      <w:r w:rsidRPr="001704D3">
        <w:rPr>
          <w:szCs w:val="28"/>
        </w:rPr>
        <w:t>(приложение № 4).</w:t>
      </w:r>
    </w:p>
    <w:p w:rsidR="00662759" w:rsidRPr="001704D3" w:rsidRDefault="00662759" w:rsidP="00662759">
      <w:pPr>
        <w:spacing w:after="0" w:line="240" w:lineRule="auto"/>
        <w:ind w:firstLine="708"/>
        <w:jc w:val="both"/>
        <w:rPr>
          <w:szCs w:val="28"/>
        </w:rPr>
      </w:pPr>
      <w:r w:rsidRPr="001704D3">
        <w:rPr>
          <w:szCs w:val="28"/>
        </w:rPr>
        <w:t xml:space="preserve">2. Настоящее </w:t>
      </w:r>
      <w:r w:rsidR="00236323" w:rsidRPr="001704D3">
        <w:rPr>
          <w:szCs w:val="28"/>
        </w:rPr>
        <w:t>постановление</w:t>
      </w:r>
      <w:r w:rsidRPr="001704D3">
        <w:rPr>
          <w:szCs w:val="28"/>
        </w:rPr>
        <w:t xml:space="preserve"> вступает в силу со дня официального опубликования.</w:t>
      </w:r>
    </w:p>
    <w:p w:rsidR="001704D3" w:rsidRPr="001704D3" w:rsidRDefault="001704D3" w:rsidP="00662759">
      <w:pPr>
        <w:spacing w:after="0" w:line="240" w:lineRule="auto"/>
        <w:ind w:firstLine="708"/>
        <w:jc w:val="both"/>
        <w:rPr>
          <w:szCs w:val="28"/>
        </w:rPr>
      </w:pPr>
    </w:p>
    <w:p w:rsidR="001704D3" w:rsidRDefault="001704D3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704D3" w:rsidRPr="00FF670F" w:rsidRDefault="001704D3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8220E" w:rsidRPr="00117BCB" w:rsidRDefault="00F8220E" w:rsidP="00F8220E">
      <w:pPr>
        <w:tabs>
          <w:tab w:val="left" w:pos="0"/>
        </w:tabs>
        <w:spacing w:after="60" w:line="240" w:lineRule="auto"/>
        <w:outlineLvl w:val="1"/>
        <w:rPr>
          <w:bCs/>
          <w:szCs w:val="28"/>
        </w:rPr>
      </w:pPr>
      <w:r w:rsidRPr="00117BCB">
        <w:rPr>
          <w:bCs/>
          <w:szCs w:val="28"/>
        </w:rPr>
        <w:t xml:space="preserve">Глава городского округа- </w:t>
      </w:r>
    </w:p>
    <w:p w:rsidR="00F8220E" w:rsidRPr="00117BCB" w:rsidRDefault="00F8220E" w:rsidP="00F8220E">
      <w:pPr>
        <w:tabs>
          <w:tab w:val="left" w:pos="0"/>
        </w:tabs>
        <w:spacing w:after="60" w:line="240" w:lineRule="auto"/>
        <w:outlineLvl w:val="1"/>
        <w:rPr>
          <w:bCs/>
          <w:szCs w:val="28"/>
        </w:rPr>
      </w:pPr>
      <w:r w:rsidRPr="00117BCB">
        <w:rPr>
          <w:bCs/>
          <w:szCs w:val="28"/>
        </w:rPr>
        <w:t xml:space="preserve">    председатель</w:t>
      </w:r>
    </w:p>
    <w:p w:rsidR="00F8220E" w:rsidRDefault="00F8220E" w:rsidP="00F8220E">
      <w:pPr>
        <w:tabs>
          <w:tab w:val="left" w:pos="0"/>
        </w:tabs>
        <w:spacing w:after="60" w:line="240" w:lineRule="auto"/>
        <w:outlineLvl w:val="1"/>
        <w:rPr>
          <w:bCs/>
          <w:szCs w:val="28"/>
        </w:rPr>
        <w:sectPr w:rsidR="00F8220E" w:rsidSect="001D1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17BCB">
        <w:rPr>
          <w:bCs/>
          <w:szCs w:val="28"/>
        </w:rPr>
        <w:t xml:space="preserve">Хурала представителей </w:t>
      </w:r>
      <w:proofErr w:type="gramStart"/>
      <w:r w:rsidRPr="00117BCB">
        <w:rPr>
          <w:bCs/>
          <w:szCs w:val="28"/>
        </w:rPr>
        <w:t>г</w:t>
      </w:r>
      <w:proofErr w:type="gramEnd"/>
      <w:r w:rsidRPr="00117BCB">
        <w:rPr>
          <w:bCs/>
          <w:szCs w:val="28"/>
        </w:rPr>
        <w:t xml:space="preserve">. Ак-Довурак                                             </w:t>
      </w:r>
      <w:proofErr w:type="spellStart"/>
      <w:r w:rsidRPr="00117BCB">
        <w:rPr>
          <w:bCs/>
          <w:szCs w:val="28"/>
        </w:rPr>
        <w:t>Куулар</w:t>
      </w:r>
      <w:proofErr w:type="spellEnd"/>
      <w:r w:rsidRPr="00117BCB">
        <w:rPr>
          <w:bCs/>
          <w:szCs w:val="28"/>
        </w:rPr>
        <w:t xml:space="preserve"> А.О.</w:t>
      </w:r>
    </w:p>
    <w:tbl>
      <w:tblPr>
        <w:tblW w:w="0" w:type="auto"/>
        <w:tblLook w:val="04A0"/>
      </w:tblPr>
      <w:tblGrid>
        <w:gridCol w:w="2093"/>
        <w:gridCol w:w="7477"/>
      </w:tblGrid>
      <w:tr w:rsidR="00662759" w:rsidRPr="00FF670F" w:rsidTr="00F8220E">
        <w:tc>
          <w:tcPr>
            <w:tcW w:w="2093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</w:p>
        </w:tc>
        <w:tc>
          <w:tcPr>
            <w:tcW w:w="7477" w:type="dxa"/>
            <w:shd w:val="clear" w:color="auto" w:fill="auto"/>
          </w:tcPr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1</w:t>
            </w:r>
          </w:p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Default="00662759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</w:p>
          <w:p w:rsidR="0079711F" w:rsidRDefault="009819CE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9711F">
              <w:rPr>
                <w:sz w:val="24"/>
                <w:szCs w:val="24"/>
              </w:rPr>
              <w:t>ешением Хурала представителей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Ак-Довурак     Республики Тыва</w:t>
            </w:r>
          </w:p>
          <w:p w:rsidR="009819CE" w:rsidRPr="00FF670F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«21»  декабря  2017 года    № 55</w:t>
            </w:r>
          </w:p>
          <w:p w:rsidR="00662759" w:rsidRPr="00FF670F" w:rsidRDefault="00662759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662759" w:rsidRPr="009819CE" w:rsidRDefault="00662759" w:rsidP="00662759">
      <w:pPr>
        <w:spacing w:after="0" w:line="240" w:lineRule="auto"/>
        <w:jc w:val="right"/>
        <w:rPr>
          <w:szCs w:val="28"/>
        </w:rPr>
      </w:pPr>
    </w:p>
    <w:p w:rsidR="00662759" w:rsidRPr="009819CE" w:rsidRDefault="00662759" w:rsidP="00662759">
      <w:pPr>
        <w:spacing w:after="0" w:line="240" w:lineRule="auto"/>
        <w:ind w:firstLine="708"/>
        <w:jc w:val="center"/>
        <w:rPr>
          <w:b/>
          <w:szCs w:val="28"/>
        </w:rPr>
      </w:pPr>
      <w:r w:rsidRPr="009819CE">
        <w:rPr>
          <w:b/>
          <w:szCs w:val="28"/>
        </w:rPr>
        <w:t>Порядок</w:t>
      </w:r>
    </w:p>
    <w:p w:rsidR="00662759" w:rsidRPr="009819CE" w:rsidRDefault="00662759" w:rsidP="0066275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9CE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процедуры </w:t>
      </w:r>
      <w:r w:rsidR="0089184D" w:rsidRPr="009819CE">
        <w:rPr>
          <w:rFonts w:ascii="Times New Roman" w:hAnsi="Times New Roman" w:cs="Times New Roman"/>
          <w:b/>
          <w:sz w:val="28"/>
          <w:szCs w:val="28"/>
        </w:rPr>
        <w:t xml:space="preserve">тайного </w:t>
      </w:r>
      <w:r w:rsidRPr="009819CE">
        <w:rPr>
          <w:rFonts w:ascii="Times New Roman" w:hAnsi="Times New Roman" w:cs="Times New Roman"/>
          <w:b/>
          <w:sz w:val="28"/>
          <w:szCs w:val="28"/>
        </w:rPr>
        <w:t xml:space="preserve">голосования по общественным территориям </w:t>
      </w:r>
      <w:r w:rsidR="001704D3" w:rsidRPr="009819CE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="001704D3" w:rsidRPr="009819C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1704D3" w:rsidRPr="009819CE">
        <w:rPr>
          <w:rFonts w:ascii="Times New Roman" w:hAnsi="Times New Roman" w:cs="Times New Roman"/>
          <w:b/>
          <w:sz w:val="28"/>
          <w:szCs w:val="28"/>
        </w:rPr>
        <w:t xml:space="preserve">. Ак-Довурак, </w:t>
      </w:r>
      <w:r w:rsidRPr="009819CE">
        <w:rPr>
          <w:rFonts w:ascii="Times New Roman" w:hAnsi="Times New Roman" w:cs="Times New Roman"/>
          <w:b/>
          <w:sz w:val="28"/>
          <w:szCs w:val="28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9819CE" w:rsidRDefault="00662759" w:rsidP="0066275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  <w:r w:rsidR="001704D3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г. Ак-Довурак, </w:t>
      </w:r>
      <w:r w:rsidRPr="009819CE">
        <w:rPr>
          <w:rFonts w:ascii="Times New Roman" w:hAnsi="Times New Roman" w:cs="Times New Roman"/>
          <w:sz w:val="28"/>
          <w:szCs w:val="28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 (далее – «голосование по общественным территориям», «голосование»)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9819CE">
        <w:rPr>
          <w:rFonts w:ascii="Times New Roman" w:hAnsi="Times New Roman" w:cs="Times New Roman"/>
          <w:sz w:val="28"/>
          <w:szCs w:val="28"/>
        </w:rPr>
        <w:t>общественных территорий, подлежащих в первоочередном порядке благоустройству в 2018 году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Решение о назначении голосования по общественным территориям принимается главой </w:t>
      </w:r>
      <w:r w:rsidR="001704D3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1704D3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04D3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1704D3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принятого решения общественной муниципальной комиссии по отбору проектов.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дизайн-проектами</w:t>
      </w:r>
      <w:proofErr w:type="gramEnd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благоустройства </w:t>
      </w:r>
      <w:r w:rsidRPr="009819CE"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В нормативном правовом акте главы </w:t>
      </w:r>
      <w:r w:rsidR="001704D3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1704D3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04D3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голосование;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порядок определения победителя по итогам голосования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Решение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1704D3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1704D3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04D3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не менее чем за </w:t>
      </w:r>
      <w:r w:rsidR="00050CBC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тридцать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5. Проведение голосования организует и обеспечивает общественная муниципальная комиссия.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обеспечивает изготовление бюллетеней для проведения голосования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 иные полномочия, определенные главой муниципального образования.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9CE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лица, являющиеся инициаторами по выдвижению проектов благоустройства, по которым проводится голосование.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662759" w:rsidRPr="009819CE" w:rsidRDefault="00662759" w:rsidP="00662759">
      <w:pPr>
        <w:pStyle w:val="a4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sz w:val="28"/>
          <w:szCs w:val="28"/>
        </w:rPr>
        <w:t>7.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662759" w:rsidRPr="009819CE" w:rsidRDefault="00662759" w:rsidP="00662759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9819CE">
        <w:rPr>
          <w:rFonts w:ascii="Times New Roman" w:eastAsia="Calibri" w:hAnsi="Times New Roman" w:cs="Times New Roman"/>
          <w:sz w:val="28"/>
          <w:szCs w:val="28"/>
        </w:rPr>
        <w:t> Голосование по общественным территориям проводится путем тайного голосования. На территориальном счетном участке оборудуются</w:t>
      </w:r>
      <w:r w:rsidRPr="009819CE">
        <w:rPr>
          <w:rFonts w:ascii="Times New Roman" w:hAnsi="Times New Roman" w:cs="Times New Roman"/>
          <w:sz w:val="28"/>
          <w:szCs w:val="28"/>
        </w:rPr>
        <w:t>места для тайного голосования и устанавливаются опечатанные ящики для голосования.</w:t>
      </w:r>
    </w:p>
    <w:p w:rsidR="00662759" w:rsidRPr="009819CE" w:rsidRDefault="00662759" w:rsidP="00662759">
      <w:pPr>
        <w:pStyle w:val="a4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CE">
        <w:rPr>
          <w:rFonts w:ascii="Times New Roman" w:eastAsia="Calibri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662759" w:rsidRPr="009819CE" w:rsidRDefault="00662759" w:rsidP="00662759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14-летнего возрастаи имеющие место жительство на территории </w:t>
      </w:r>
      <w:r w:rsidR="00050CBC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050CBC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50CBC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списке могут быть также 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предусмотрены</w:t>
      </w:r>
      <w:proofErr w:type="gramEnd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числе: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9819C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г. № 152-ФЗ «О персональных данных»;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в бюллетень любого знака в квадрат (квадраты), относящийся (относящиеся) к </w:t>
      </w:r>
      <w:r w:rsidRPr="009819CE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общественной территории (общественным территориям), в пользу которой (которых) сделан выбор.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голосования имеет право отметить в бюллетене любое количество проектов, но не более чем </w:t>
      </w:r>
      <w:r w:rsidR="00437777" w:rsidRPr="00981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1(Один)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 Голосование проводитсяна территориальных счетных 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участках</w:t>
      </w:r>
      <w:proofErr w:type="gramEnd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за </w:t>
      </w:r>
      <w:r w:rsidR="00437777" w:rsidRPr="00981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1(Один)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общественных территорий.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(знаки) в квадрате (квадратах) напротив общественной территории (общественных территорий), за которую (</w:t>
      </w:r>
      <w:proofErr w:type="gramStart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которые) </w:t>
      </w:r>
      <w:proofErr w:type="gramEnd"/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он собирается голосовать.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После заполнения бюллетеня участник голосования опускает его в ящик для голосования.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решения главы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437777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голосования. 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9819CE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13. 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комиссии. 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При непосредственном подсчете голосов данные, содержащиеся в бюллетенях, оглашаются и заносятся в специальную таблицу, которая </w:t>
      </w:r>
      <w:r w:rsidRPr="009819CE">
        <w:rPr>
          <w:rStyle w:val="blk"/>
          <w:rFonts w:ascii="Times New Roman" w:hAnsi="Times New Roman" w:cs="Times New Roman"/>
          <w:sz w:val="28"/>
          <w:szCs w:val="28"/>
        </w:rPr>
        <w:lastRenderedPageBreak/>
        <w:t>содержит перечень всех общественных территорий, представленных в бюллетенях, после чего суммируются.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</w:t>
      </w:r>
      <w:proofErr w:type="gramStart"/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</w:t>
      </w:r>
      <w:proofErr w:type="gramEnd"/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 Недействительные бюллетени подсчитываются и суммируются отдельно.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14. При равенстве количества голосов, отданных участниками голосования за две или несколько общественных территории, приоритет отдаетсяобщественной территории, </w:t>
      </w:r>
      <w:proofErr w:type="gramStart"/>
      <w:r w:rsidRPr="009819CE">
        <w:rPr>
          <w:rFonts w:ascii="Times New Roman" w:eastAsia="Calibri" w:hAnsi="Times New Roman" w:cs="Times New Roman"/>
          <w:bCs/>
          <w:sz w:val="28"/>
          <w:szCs w:val="28"/>
        </w:rPr>
        <w:t>заявка</w:t>
      </w:r>
      <w:proofErr w:type="gramEnd"/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 на включение которой в голосование поступила раньше.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819CE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662759" w:rsidRPr="009819CE" w:rsidRDefault="00662759" w:rsidP="00662759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18. В итоговом протоколе территориальной счетной комиссии о результатах голосования на счетном участке (в итоговом протоколе 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общественной муниципальной комиссии об итогах голосования в муниципальном образовании) указываются:</w:t>
      </w:r>
    </w:p>
    <w:p w:rsidR="00662759" w:rsidRPr="009819CE" w:rsidRDefault="00662759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662759" w:rsidRPr="009819CE" w:rsidRDefault="00662759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662759" w:rsidRPr="009819CE" w:rsidRDefault="00662759" w:rsidP="00662759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муниципальной комиссией производится не позднее, чем </w:t>
      </w:r>
      <w:r w:rsidRPr="00981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через </w:t>
      </w:r>
      <w:r w:rsidR="00437777" w:rsidRPr="00981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Pr="009819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дня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проведения голосования. 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 После оформления итогов голосования по общественным территориям председатель общественной муниципальной комиссии представляет главе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437777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 результатов голосования.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437777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437777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>и в  информационно-телекоммуникационной сети «Интернет».</w:t>
      </w:r>
    </w:p>
    <w:p w:rsidR="00662759" w:rsidRPr="009819CE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9819CE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r w:rsidR="00437777" w:rsidRPr="009819C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37777" w:rsidRPr="009819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777" w:rsidRPr="009819CE">
        <w:rPr>
          <w:rFonts w:ascii="Times New Roman" w:hAnsi="Times New Roman" w:cs="Times New Roman"/>
          <w:sz w:val="28"/>
          <w:szCs w:val="28"/>
        </w:rPr>
        <w:t>. Ак-Довурак</w:t>
      </w:r>
      <w:r w:rsidR="00437777" w:rsidRPr="009819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819CE">
        <w:rPr>
          <w:rFonts w:ascii="Times New Roman" w:eastAsia="Calibri" w:hAnsi="Times New Roman" w:cs="Times New Roman"/>
          <w:sz w:val="28"/>
          <w:szCs w:val="28"/>
        </w:rPr>
        <w:t>а затем уничтожаются.</w:t>
      </w:r>
      <w:r w:rsidRPr="009819CE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662759" w:rsidRDefault="00662759" w:rsidP="006627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2759" w:rsidRPr="00FF670F" w:rsidRDefault="00662759" w:rsidP="00662759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360"/>
        <w:gridCol w:w="5210"/>
      </w:tblGrid>
      <w:tr w:rsidR="00662759" w:rsidRPr="00FF670F" w:rsidTr="00B71D32">
        <w:tc>
          <w:tcPr>
            <w:tcW w:w="4361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9819CE" w:rsidRPr="00FF670F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Хурала представителей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Ак-Довурак     Республики Тыва</w:t>
            </w:r>
          </w:p>
          <w:p w:rsidR="009819CE" w:rsidRPr="00FF670F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«21»  декабря  2017 года    № 55</w:t>
            </w:r>
          </w:p>
          <w:p w:rsidR="00662759" w:rsidRPr="00FF670F" w:rsidRDefault="00662759" w:rsidP="00662759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437777" w:rsidRDefault="00662759" w:rsidP="00437777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территориальной</w:t>
      </w:r>
      <w:r w:rsidRPr="00FF670F">
        <w:rPr>
          <w:rFonts w:eastAsia="Calibri"/>
          <w:lang w:eastAsia="en-US"/>
        </w:rPr>
        <w:t xml:space="preserve"> счетной комиссии </w:t>
      </w:r>
      <w:r>
        <w:rPr>
          <w:rFonts w:eastAsia="Calibri"/>
          <w:lang w:eastAsia="en-US"/>
        </w:rPr>
        <w:t>о результатах</w:t>
      </w:r>
      <w:r w:rsidRPr="00FF670F">
        <w:rPr>
          <w:rFonts w:eastAsia="Calibri"/>
          <w:lang w:eastAsia="en-US"/>
        </w:rPr>
        <w:t xml:space="preserve"> голосования по </w:t>
      </w:r>
      <w:r>
        <w:rPr>
          <w:rFonts w:eastAsia="Calibri"/>
          <w:lang w:eastAsia="en-US"/>
        </w:rPr>
        <w:t>общественным территориям</w:t>
      </w:r>
      <w:r w:rsidR="00437777">
        <w:rPr>
          <w:rFonts w:eastAsia="Calibri"/>
          <w:lang w:eastAsia="en-US"/>
        </w:rPr>
        <w:t xml:space="preserve"> </w:t>
      </w:r>
      <w:r w:rsidR="00437777" w:rsidRPr="001704D3">
        <w:t xml:space="preserve">городского округа </w:t>
      </w:r>
      <w:proofErr w:type="gramStart"/>
      <w:r w:rsidR="00437777" w:rsidRPr="001704D3">
        <w:t>г</w:t>
      </w:r>
      <w:proofErr w:type="gramEnd"/>
      <w:r w:rsidR="00437777" w:rsidRPr="001704D3">
        <w:t>. Ак-Довурак</w:t>
      </w:r>
      <w:r w:rsidR="00437777" w:rsidRPr="00FF670F">
        <w:rPr>
          <w:rFonts w:eastAsia="Calibri"/>
          <w:lang w:eastAsia="en-US"/>
        </w:rPr>
        <w:t xml:space="preserve"> </w:t>
      </w:r>
    </w:p>
    <w:p w:rsidR="00437777" w:rsidRDefault="00437777" w:rsidP="00437777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</w:p>
    <w:p w:rsidR="00662759" w:rsidRPr="00FF670F" w:rsidRDefault="00662759" w:rsidP="00437777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437777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="00437777" w:rsidRPr="001704D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437777" w:rsidRPr="001704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7777" w:rsidRPr="001704D3">
        <w:rPr>
          <w:rFonts w:ascii="Times New Roman" w:hAnsi="Times New Roman" w:cs="Times New Roman"/>
          <w:sz w:val="24"/>
          <w:szCs w:val="24"/>
        </w:rPr>
        <w:t>. Ак-Довурак</w:t>
      </w:r>
      <w:r w:rsidR="00437777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662759" w:rsidRPr="00FF670F" w:rsidRDefault="00662759" w:rsidP="00662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территориальнойсчетной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заполненных 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цифрами   прописью</w:t>
      </w:r>
    </w:p>
    <w:p w:rsidR="00662759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членами территориальной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&lt;№ строки&gt;  Наименование проекта благоустройства  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360"/>
        <w:gridCol w:w="5210"/>
      </w:tblGrid>
      <w:tr w:rsidR="00662759" w:rsidRPr="00FF670F" w:rsidTr="00B71D32">
        <w:tc>
          <w:tcPr>
            <w:tcW w:w="4361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819CE" w:rsidRPr="00FF670F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>УТВЕРЖДЕН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 Хурала представителей</w:t>
            </w:r>
          </w:p>
          <w:p w:rsidR="009819CE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Ак-Довурак     Республики Тыва</w:t>
            </w:r>
          </w:p>
          <w:p w:rsidR="009819CE" w:rsidRPr="00FF670F" w:rsidRDefault="009819CE" w:rsidP="009819C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«21»  декабря  2017 года    № 55</w:t>
            </w:r>
          </w:p>
          <w:p w:rsidR="00662759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662759" w:rsidRPr="00FF670F" w:rsidRDefault="00662759" w:rsidP="00662759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662759" w:rsidRPr="00FF670F" w:rsidRDefault="00662759" w:rsidP="00662759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662759" w:rsidRPr="00FF670F" w:rsidRDefault="00662759" w:rsidP="00662759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>
        <w:rPr>
          <w:rFonts w:eastAsia="Calibri"/>
          <w:lang w:eastAsia="en-US"/>
        </w:rPr>
        <w:t>общественным территориям</w:t>
      </w:r>
      <w:r w:rsidR="00437777">
        <w:rPr>
          <w:rFonts w:eastAsia="Calibri"/>
          <w:lang w:eastAsia="en-US"/>
        </w:rPr>
        <w:t xml:space="preserve"> </w:t>
      </w:r>
      <w:r w:rsidR="00437777" w:rsidRPr="001704D3">
        <w:t xml:space="preserve">городского округа </w:t>
      </w:r>
      <w:proofErr w:type="gramStart"/>
      <w:r w:rsidR="00437777" w:rsidRPr="001704D3">
        <w:t>г</w:t>
      </w:r>
      <w:proofErr w:type="gramEnd"/>
      <w:r w:rsidR="00437777" w:rsidRPr="001704D3">
        <w:t>. Ак-Довурак</w:t>
      </w:r>
      <w:r w:rsidR="00437777">
        <w:t>.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662759" w:rsidRPr="00FF670F" w:rsidRDefault="00662759" w:rsidP="00662759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проектам благоустройства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437777" w:rsidRPr="001704D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437777" w:rsidRPr="001704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7777" w:rsidRPr="001704D3">
        <w:rPr>
          <w:rFonts w:ascii="Times New Roman" w:hAnsi="Times New Roman" w:cs="Times New Roman"/>
          <w:sz w:val="24"/>
          <w:szCs w:val="24"/>
        </w:rPr>
        <w:t>. Ак-Довурак</w:t>
      </w:r>
      <w:r w:rsidR="00437777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2018 - 2022 годы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662759" w:rsidRPr="00FF670F" w:rsidRDefault="00662759" w:rsidP="0066275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Default="00662759" w:rsidP="0043777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Общественная муниципальная комиссия </w:t>
      </w:r>
      <w:r w:rsidR="00437777" w:rsidRPr="001704D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="00437777" w:rsidRPr="001704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7777" w:rsidRPr="001704D3">
        <w:rPr>
          <w:rFonts w:ascii="Times New Roman" w:hAnsi="Times New Roman" w:cs="Times New Roman"/>
          <w:sz w:val="24"/>
          <w:szCs w:val="24"/>
        </w:rPr>
        <w:t>. Ак-Довурак</w:t>
      </w:r>
    </w:p>
    <w:p w:rsidR="00437777" w:rsidRDefault="00437777" w:rsidP="0043777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37777" w:rsidRPr="00FF670F" w:rsidRDefault="00437777" w:rsidP="00437777">
      <w:pPr>
        <w:pStyle w:val="HTML"/>
        <w:jc w:val="center"/>
        <w:rPr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я(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заполняется на основании 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      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содержащихся в ящиках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цифрами   прописью</w:t>
      </w:r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662759" w:rsidRPr="00FF670F" w:rsidRDefault="00662759" w:rsidP="00662759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общественных территорий 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комиссии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62759" w:rsidRPr="00FF670F" w:rsidRDefault="00662759" w:rsidP="0066275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662759" w:rsidRDefault="00662759" w:rsidP="00662759">
      <w:pPr>
        <w:rPr>
          <w:sz w:val="24"/>
          <w:szCs w:val="24"/>
        </w:rPr>
      </w:pPr>
    </w:p>
    <w:p w:rsidR="00437777" w:rsidRDefault="00437777" w:rsidP="00662759">
      <w:pPr>
        <w:rPr>
          <w:sz w:val="24"/>
          <w:szCs w:val="24"/>
        </w:rPr>
      </w:pPr>
    </w:p>
    <w:p w:rsidR="00437777" w:rsidRDefault="00437777" w:rsidP="00662759">
      <w:pPr>
        <w:rPr>
          <w:sz w:val="24"/>
          <w:szCs w:val="24"/>
        </w:rPr>
      </w:pPr>
    </w:p>
    <w:p w:rsidR="00437777" w:rsidRDefault="00437777" w:rsidP="00662759">
      <w:pPr>
        <w:rPr>
          <w:sz w:val="24"/>
          <w:szCs w:val="24"/>
        </w:rPr>
      </w:pPr>
    </w:p>
    <w:p w:rsidR="009819CE" w:rsidRPr="00FF670F" w:rsidRDefault="009819CE" w:rsidP="009819CE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:rsidR="009819CE" w:rsidRDefault="009819CE" w:rsidP="009819CE">
      <w:pPr>
        <w:spacing w:after="0" w:line="240" w:lineRule="auto"/>
        <w:jc w:val="right"/>
        <w:rPr>
          <w:sz w:val="24"/>
          <w:szCs w:val="24"/>
        </w:rPr>
      </w:pPr>
    </w:p>
    <w:p w:rsidR="009819CE" w:rsidRDefault="009819CE" w:rsidP="009819CE">
      <w:pPr>
        <w:spacing w:after="0" w:line="240" w:lineRule="auto"/>
        <w:jc w:val="right"/>
        <w:rPr>
          <w:sz w:val="24"/>
          <w:szCs w:val="24"/>
        </w:rPr>
      </w:pPr>
      <w:r w:rsidRPr="00FF670F">
        <w:rPr>
          <w:sz w:val="24"/>
          <w:szCs w:val="24"/>
        </w:rPr>
        <w:t>УТВЕРЖДЕН</w:t>
      </w:r>
    </w:p>
    <w:p w:rsidR="009819CE" w:rsidRDefault="009819CE" w:rsidP="009819C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решением Хурала представителей</w:t>
      </w:r>
    </w:p>
    <w:p w:rsidR="009819CE" w:rsidRDefault="009819CE" w:rsidP="009819C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г. Ак-Довурак     Республики Тыва</w:t>
      </w:r>
    </w:p>
    <w:p w:rsidR="009819CE" w:rsidRPr="00FF670F" w:rsidRDefault="009819CE" w:rsidP="009819C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«21»  декабря  2017 года    № 55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1134"/>
      </w:tblGrid>
      <w:tr w:rsidR="00662759" w:rsidTr="00B71D32">
        <w:trPr>
          <w:cantSplit/>
        </w:trPr>
        <w:tc>
          <w:tcPr>
            <w:tcW w:w="10916" w:type="dxa"/>
            <w:gridSpan w:val="3"/>
            <w:vAlign w:val="center"/>
          </w:tcPr>
          <w:p w:rsidR="009819CE" w:rsidRDefault="009819CE" w:rsidP="009819CE">
            <w:pPr>
              <w:pStyle w:val="1"/>
              <w:ind w:firstLine="0"/>
              <w:jc w:val="left"/>
              <w:rPr>
                <w:rFonts w:eastAsia="Calibri"/>
                <w:b w:val="0"/>
                <w:bCs w:val="0"/>
                <w:sz w:val="11"/>
                <w:szCs w:val="22"/>
                <w:lang w:eastAsia="en-US"/>
              </w:rPr>
            </w:pPr>
          </w:p>
          <w:p w:rsidR="00662759" w:rsidRDefault="009819CE" w:rsidP="009819CE">
            <w:pPr>
              <w:pStyle w:val="1"/>
              <w:ind w:firstLine="0"/>
              <w:jc w:val="left"/>
            </w:pPr>
            <w:r>
              <w:rPr>
                <w:rFonts w:eastAsia="Calibri"/>
                <w:b w:val="0"/>
                <w:bCs w:val="0"/>
                <w:sz w:val="11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2759">
              <w:t>Подписи двух членов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62759" w:rsidRDefault="00662759" w:rsidP="00B71D32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662759" w:rsidRDefault="00662759" w:rsidP="00B71D32">
            <w:pPr>
              <w:jc w:val="center"/>
              <w:rPr>
                <w:b/>
                <w:sz w:val="11"/>
              </w:rPr>
            </w:pPr>
          </w:p>
          <w:p w:rsidR="00662759" w:rsidRPr="00372316" w:rsidRDefault="00662759" w:rsidP="00B71D3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БЮЛЛЕТЕНЬ</w:t>
            </w:r>
          </w:p>
          <w:p w:rsidR="00662759" w:rsidRPr="00FF670F" w:rsidRDefault="00662759" w:rsidP="00B71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proofErr w:type="gramStart"/>
            <w:r w:rsidRPr="00FF670F">
              <w:rPr>
                <w:sz w:val="24"/>
                <w:szCs w:val="24"/>
              </w:rPr>
              <w:t>по</w:t>
            </w:r>
            <w:proofErr w:type="gramEnd"/>
          </w:p>
          <w:p w:rsidR="00662759" w:rsidRPr="009C6DF1" w:rsidRDefault="00662759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 xml:space="preserve">выбору общественных территорий, подлежащих включению в первоочередном порядке в муниципальную программу </w:t>
            </w:r>
            <w:r>
              <w:rPr>
                <w:sz w:val="24"/>
              </w:rPr>
              <w:t>"Формирование комфортной среды на 2018-2022"</w:t>
            </w:r>
          </w:p>
          <w:p w:rsidR="00437777" w:rsidRDefault="00437777" w:rsidP="00B71D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04D3">
              <w:rPr>
                <w:sz w:val="24"/>
                <w:szCs w:val="24"/>
              </w:rPr>
              <w:t xml:space="preserve">городского округа </w:t>
            </w:r>
            <w:proofErr w:type="gramStart"/>
            <w:r w:rsidRPr="001704D3">
              <w:rPr>
                <w:sz w:val="24"/>
                <w:szCs w:val="24"/>
              </w:rPr>
              <w:t>г</w:t>
            </w:r>
            <w:proofErr w:type="gramEnd"/>
            <w:r w:rsidRPr="001704D3">
              <w:rPr>
                <w:sz w:val="24"/>
                <w:szCs w:val="24"/>
              </w:rPr>
              <w:t>. Ак-Довурак</w:t>
            </w:r>
            <w:r w:rsidRPr="00FF670F">
              <w:rPr>
                <w:sz w:val="24"/>
                <w:szCs w:val="24"/>
              </w:rPr>
              <w:t xml:space="preserve"> </w:t>
            </w:r>
          </w:p>
          <w:p w:rsidR="00662759" w:rsidRPr="009C6DF1" w:rsidRDefault="00662759" w:rsidP="00B71D32">
            <w:pPr>
              <w:spacing w:after="0" w:line="240" w:lineRule="auto"/>
              <w:jc w:val="center"/>
              <w:rPr>
                <w:sz w:val="24"/>
              </w:rPr>
            </w:pPr>
            <w:r w:rsidRPr="009C6DF1">
              <w:rPr>
                <w:sz w:val="24"/>
              </w:rPr>
              <w:t>«____» __________ 2018 года</w:t>
            </w:r>
          </w:p>
          <w:p w:rsidR="00662759" w:rsidRPr="00851ACA" w:rsidRDefault="00662759" w:rsidP="00B71D32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</w:p>
          <w:p w:rsidR="00662759" w:rsidRDefault="00662759" w:rsidP="00B71D32">
            <w:pPr>
              <w:pStyle w:val="3"/>
              <w:jc w:val="left"/>
              <w:rPr>
                <w:sz w:val="11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662759" w:rsidRDefault="00662759" w:rsidP="00B71D32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662759" w:rsidRDefault="00662759" w:rsidP="00B71D32">
            <w:pPr>
              <w:rPr>
                <w:b/>
                <w:i/>
                <w:sz w:val="18"/>
              </w:rPr>
            </w:pPr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общественной территории (общественных территорий) не более чем </w:t>
            </w:r>
            <w:r w:rsidR="00437777">
              <w:rPr>
                <w:i/>
                <w:sz w:val="18"/>
              </w:rPr>
              <w:t>1(Один)</w:t>
            </w:r>
            <w:r>
              <w:rPr>
                <w:i/>
                <w:sz w:val="18"/>
              </w:rPr>
              <w:t xml:space="preserve"> общественных территорий, в пользу которых  сделан выбор.</w:t>
            </w:r>
          </w:p>
          <w:p w:rsidR="00662759" w:rsidRDefault="00662759" w:rsidP="00B71D3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котором знаки  проставлены более чем в </w:t>
            </w:r>
            <w:r w:rsidR="00B4676B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 xml:space="preserve"> квадрат</w:t>
            </w:r>
            <w:r w:rsidR="00B4676B">
              <w:rPr>
                <w:i/>
                <w:sz w:val="18"/>
              </w:rPr>
              <w:t>е</w:t>
            </w:r>
            <w:r>
              <w:rPr>
                <w:i/>
                <w:sz w:val="18"/>
              </w:rPr>
              <w:t xml:space="preserve">   либо бюллетень,  в котором  знаки (знак)   не проставлены  ни в одном из квадратов - считаются недействительными. </w:t>
            </w:r>
          </w:p>
          <w:p w:rsidR="00662759" w:rsidRDefault="00662759" w:rsidP="00B71D32">
            <w:pPr>
              <w:rPr>
                <w:i/>
                <w:sz w:val="18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662759" w:rsidRDefault="00A54553" w:rsidP="00B71D32">
            <w:pPr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3" o:spid="_x0000_s1026" style="position:absolute;left:0;text-align:left;margin-left:490.4pt;margin-top:12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662759" w:rsidRDefault="00662759" w:rsidP="00B71D32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662759" w:rsidRDefault="00662759" w:rsidP="00B71D32">
            <w:pPr>
              <w:jc w:val="both"/>
              <w:rPr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sz w:val="32"/>
                <w:szCs w:val="32"/>
              </w:rPr>
              <w:t>.</w:t>
            </w:r>
          </w:p>
          <w:p w:rsidR="00662759" w:rsidRDefault="00662759" w:rsidP="00B71D32">
            <w:pPr>
              <w:ind w:firstLine="459"/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A54553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2" o:spid="_x0000_s1028" style="position:absolute;left:0;text-align:left;margin-left:490.4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  <w:tr w:rsidR="00662759" w:rsidTr="00B7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A54553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1" o:spid="_x0000_s1027" style="position:absolute;left:0;text-align:left;margin-left:490.4pt;margin-top:12.9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</w:pic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 w:rsidRPr="00372316">
              <w:rPr>
                <w:b/>
                <w:i/>
                <w:noProof/>
                <w:sz w:val="18"/>
              </w:rPr>
              <w:t>НАИМЕНОВАНИЕ</w:t>
            </w:r>
          </w:p>
          <w:p w:rsidR="00662759" w:rsidRPr="00372316" w:rsidRDefault="00662759" w:rsidP="00B71D32">
            <w:pPr>
              <w:jc w:val="both"/>
              <w:rPr>
                <w:b/>
                <w:i/>
                <w:noProof/>
                <w:sz w:val="18"/>
              </w:rPr>
            </w:pPr>
            <w:r>
              <w:rPr>
                <w:b/>
                <w:i/>
                <w:sz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  <w:r w:rsidRPr="00372316">
              <w:rPr>
                <w:b/>
                <w:i/>
                <w:sz w:val="22"/>
              </w:rPr>
              <w:t>.</w:t>
            </w:r>
          </w:p>
          <w:p w:rsidR="00662759" w:rsidRPr="00372316" w:rsidRDefault="00662759" w:rsidP="00B71D3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9" w:rsidRDefault="00662759" w:rsidP="00B71D32">
            <w:pPr>
              <w:jc w:val="both"/>
              <w:rPr>
                <w:sz w:val="18"/>
              </w:rPr>
            </w:pPr>
          </w:p>
        </w:tc>
      </w:tr>
    </w:tbl>
    <w:p w:rsidR="00662759" w:rsidRDefault="00662759" w:rsidP="009819CE">
      <w:pPr>
        <w:rPr>
          <w:b/>
          <w:sz w:val="20"/>
          <w:szCs w:val="20"/>
        </w:rPr>
      </w:pPr>
    </w:p>
    <w:sectPr w:rsidR="00662759" w:rsidSect="00236323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59"/>
    <w:rsid w:val="00050CBC"/>
    <w:rsid w:val="000B3DD8"/>
    <w:rsid w:val="001704D3"/>
    <w:rsid w:val="00236323"/>
    <w:rsid w:val="00437777"/>
    <w:rsid w:val="004B0AC9"/>
    <w:rsid w:val="006351CF"/>
    <w:rsid w:val="00662759"/>
    <w:rsid w:val="006D064F"/>
    <w:rsid w:val="007410F4"/>
    <w:rsid w:val="0079711F"/>
    <w:rsid w:val="007A0426"/>
    <w:rsid w:val="0089184D"/>
    <w:rsid w:val="009819CE"/>
    <w:rsid w:val="00A54553"/>
    <w:rsid w:val="00AC0993"/>
    <w:rsid w:val="00B4676B"/>
    <w:rsid w:val="00DC5EAB"/>
    <w:rsid w:val="00F82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236323"/>
    <w:pPr>
      <w:keepNext/>
      <w:spacing w:after="0" w:line="240" w:lineRule="auto"/>
      <w:ind w:firstLine="720"/>
      <w:jc w:val="center"/>
      <w:outlineLvl w:val="3"/>
    </w:pPr>
    <w:rPr>
      <w:rFonts w:eastAsia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10F4"/>
    <w:rPr>
      <w:rFonts w:ascii="Segoe UI" w:eastAsia="Calibr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2363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3632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6323"/>
    <w:rPr>
      <w:rFonts w:ascii="Times New Roman" w:eastAsia="Calibri" w:hAnsi="Times New Roman" w:cs="Times New Roman"/>
      <w:sz w:val="28"/>
    </w:rPr>
  </w:style>
  <w:style w:type="paragraph" w:customStyle="1" w:styleId="WW-">
    <w:name w:val="WW-Базовый"/>
    <w:rsid w:val="001704D3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D801-40B8-45A1-97D4-85B0574C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3583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cp:lastPrinted>2017-12-26T04:20:00Z</cp:lastPrinted>
  <dcterms:created xsi:type="dcterms:W3CDTF">2017-12-29T02:10:00Z</dcterms:created>
  <dcterms:modified xsi:type="dcterms:W3CDTF">2017-12-29T09:34:00Z</dcterms:modified>
</cp:coreProperties>
</file>