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67" w:rsidRPr="00C91E60" w:rsidRDefault="00855467" w:rsidP="00043F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5467" w:rsidRPr="00571F1A" w:rsidRDefault="00855467" w:rsidP="00020BE7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Утверждена</w:t>
      </w:r>
    </w:p>
    <w:p w:rsidR="00855467" w:rsidRPr="00571F1A" w:rsidRDefault="00855467" w:rsidP="00020BE7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71F1A">
        <w:rPr>
          <w:rFonts w:ascii="Times New Roman" w:hAnsi="Times New Roman"/>
          <w:sz w:val="28"/>
          <w:szCs w:val="28"/>
        </w:rPr>
        <w:t xml:space="preserve">      постановлением администрации </w:t>
      </w:r>
    </w:p>
    <w:p w:rsidR="00855467" w:rsidRPr="00571F1A" w:rsidRDefault="00855467" w:rsidP="00020BE7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71F1A">
        <w:rPr>
          <w:rFonts w:ascii="Times New Roman" w:hAnsi="Times New Roman"/>
          <w:sz w:val="28"/>
          <w:szCs w:val="28"/>
        </w:rPr>
        <w:t>городского округа города Ак-Довурак</w:t>
      </w:r>
    </w:p>
    <w:p w:rsidR="00855467" w:rsidRPr="002A0D57" w:rsidRDefault="00855467" w:rsidP="002A0D57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571F1A">
        <w:rPr>
          <w:rFonts w:ascii="Times New Roman" w:hAnsi="Times New Roman"/>
          <w:sz w:val="28"/>
          <w:szCs w:val="28"/>
        </w:rPr>
        <w:t xml:space="preserve">     от «</w:t>
      </w:r>
      <w:r w:rsidR="00315174">
        <w:rPr>
          <w:rFonts w:ascii="Times New Roman" w:hAnsi="Times New Roman"/>
          <w:sz w:val="28"/>
          <w:szCs w:val="28"/>
        </w:rPr>
        <w:t>29</w:t>
      </w:r>
      <w:r w:rsidRPr="00571F1A">
        <w:rPr>
          <w:rFonts w:ascii="Times New Roman" w:hAnsi="Times New Roman"/>
          <w:sz w:val="28"/>
          <w:szCs w:val="28"/>
        </w:rPr>
        <w:t>»</w:t>
      </w:r>
      <w:r w:rsidR="00315174">
        <w:rPr>
          <w:rFonts w:ascii="Times New Roman" w:hAnsi="Times New Roman"/>
          <w:sz w:val="28"/>
          <w:szCs w:val="28"/>
        </w:rPr>
        <w:t xml:space="preserve">сентября </w:t>
      </w:r>
      <w:r w:rsidRPr="00571F1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571F1A">
        <w:rPr>
          <w:rFonts w:ascii="Times New Roman" w:hAnsi="Times New Roman"/>
          <w:sz w:val="28"/>
          <w:szCs w:val="28"/>
        </w:rPr>
        <w:t xml:space="preserve"> г. № </w:t>
      </w:r>
      <w:r w:rsidR="00315174">
        <w:rPr>
          <w:rFonts w:ascii="Times New Roman" w:hAnsi="Times New Roman"/>
          <w:sz w:val="28"/>
          <w:szCs w:val="28"/>
        </w:rPr>
        <w:t>470</w:t>
      </w:r>
    </w:p>
    <w:p w:rsidR="00855467" w:rsidRDefault="00855467" w:rsidP="00571F1A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Pr="00571F1A" w:rsidRDefault="00855467" w:rsidP="00571F1A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71F1A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55467" w:rsidRPr="00571F1A" w:rsidRDefault="00855467" w:rsidP="00571F1A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71F1A">
        <w:rPr>
          <w:rFonts w:ascii="Times New Roman" w:hAnsi="Times New Roman"/>
          <w:b/>
          <w:sz w:val="28"/>
          <w:szCs w:val="28"/>
        </w:rPr>
        <w:t>«Муниципальное хозяйство городского округа города Ак-Довурака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571F1A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 w:rsidRPr="00571F1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7021"/>
        <w:gridCol w:w="324"/>
        <w:gridCol w:w="575"/>
      </w:tblGrid>
      <w:tr w:rsidR="00855467" w:rsidRPr="00602539" w:rsidTr="002E0C8C">
        <w:tc>
          <w:tcPr>
            <w:tcW w:w="2088" w:type="dxa"/>
            <w:vAlign w:val="center"/>
          </w:tcPr>
          <w:p w:rsidR="00855467" w:rsidRPr="00602539" w:rsidRDefault="00855467" w:rsidP="00BE7F39">
            <w:pPr>
              <w:widowControl w:val="0"/>
              <w:spacing w:after="0" w:line="36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855467" w:rsidRPr="00813A5B" w:rsidRDefault="00855467" w:rsidP="00BE7F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920" w:type="dxa"/>
            <w:gridSpan w:val="3"/>
            <w:vAlign w:val="center"/>
          </w:tcPr>
          <w:p w:rsidR="00855467" w:rsidRPr="00813A5B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Муниципальное хозяйство 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городского округа города Ак-Довурака на 201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6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-201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8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 годы» </w:t>
            </w:r>
          </w:p>
        </w:tc>
      </w:tr>
      <w:tr w:rsidR="00855467" w:rsidRPr="00602539" w:rsidTr="002E0C8C">
        <w:trPr>
          <w:trHeight w:val="803"/>
        </w:trPr>
        <w:tc>
          <w:tcPr>
            <w:tcW w:w="2088" w:type="dxa"/>
            <w:vAlign w:val="center"/>
          </w:tcPr>
          <w:p w:rsidR="00855467" w:rsidRPr="00813A5B" w:rsidRDefault="00855467" w:rsidP="00BE7F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Государственный заказчик</w:t>
            </w:r>
          </w:p>
        </w:tc>
        <w:tc>
          <w:tcPr>
            <w:tcW w:w="7920" w:type="dxa"/>
            <w:gridSpan w:val="3"/>
            <w:vAlign w:val="center"/>
          </w:tcPr>
          <w:p w:rsidR="00855467" w:rsidRPr="00813A5B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Администрация городского округа г. Ак-Довурак</w:t>
            </w:r>
          </w:p>
        </w:tc>
      </w:tr>
      <w:tr w:rsidR="00855467" w:rsidRPr="00602539" w:rsidTr="002E0C8C">
        <w:tc>
          <w:tcPr>
            <w:tcW w:w="2088" w:type="dxa"/>
            <w:vAlign w:val="center"/>
          </w:tcPr>
          <w:p w:rsidR="00855467" w:rsidRPr="00602539" w:rsidRDefault="00855467" w:rsidP="00BE7F39">
            <w:pPr>
              <w:widowControl w:val="0"/>
              <w:spacing w:after="0" w:line="36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Основные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разработчики</w:t>
            </w:r>
          </w:p>
        </w:tc>
        <w:tc>
          <w:tcPr>
            <w:tcW w:w="7920" w:type="dxa"/>
            <w:gridSpan w:val="3"/>
            <w:vAlign w:val="center"/>
          </w:tcPr>
          <w:p w:rsidR="00855467" w:rsidRPr="00813A5B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г. Ак-Довурак</w:t>
            </w:r>
          </w:p>
        </w:tc>
      </w:tr>
      <w:tr w:rsidR="00855467" w:rsidRPr="00602539" w:rsidTr="002E0C8C">
        <w:tc>
          <w:tcPr>
            <w:tcW w:w="2088" w:type="dxa"/>
            <w:vAlign w:val="center"/>
          </w:tcPr>
          <w:p w:rsidR="00855467" w:rsidRPr="00602539" w:rsidRDefault="00855467" w:rsidP="00BE7F39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                Подпрограммы</w:t>
            </w:r>
          </w:p>
        </w:tc>
        <w:tc>
          <w:tcPr>
            <w:tcW w:w="7920" w:type="dxa"/>
            <w:gridSpan w:val="3"/>
            <w:vAlign w:val="center"/>
          </w:tcPr>
          <w:p w:rsidR="00855467" w:rsidRDefault="00855467" w:rsidP="00BE7F39">
            <w:pPr>
              <w:spacing w:after="0" w:line="360" w:lineRule="auto"/>
              <w:ind w:right="888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1.  </w:t>
            </w:r>
            <w:r w:rsidRPr="00D5536D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Территориальное развитие (градостроительство и землеустройство)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;</w:t>
            </w:r>
          </w:p>
          <w:p w:rsidR="00855467" w:rsidRPr="00D5536D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2.   </w:t>
            </w:r>
            <w:r w:rsidRPr="00D5536D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Содержани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е и развитие жилищного хозяйства;</w:t>
            </w:r>
          </w:p>
          <w:p w:rsidR="00855467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3.    Развитие благоустройства</w:t>
            </w:r>
            <w:r w:rsidRPr="00D5536D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 и охрана окружающей среды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;</w:t>
            </w:r>
          </w:p>
          <w:p w:rsidR="00855467" w:rsidRPr="00813A5B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Pr="00813A5B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</w:tc>
      </w:tr>
      <w:tr w:rsidR="00855467" w:rsidRPr="00602539" w:rsidTr="002E0C8C">
        <w:tc>
          <w:tcPr>
            <w:tcW w:w="2088" w:type="dxa"/>
            <w:vAlign w:val="center"/>
          </w:tcPr>
          <w:p w:rsidR="00855467" w:rsidRPr="00602539" w:rsidRDefault="00855467" w:rsidP="00BE7F39">
            <w:pPr>
              <w:widowControl w:val="0"/>
              <w:spacing w:after="0" w:line="360" w:lineRule="auto"/>
              <w:ind w:firstLine="851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Pr="00813A5B" w:rsidRDefault="00855467" w:rsidP="00BE7F39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920" w:type="dxa"/>
            <w:gridSpan w:val="3"/>
            <w:vAlign w:val="center"/>
          </w:tcPr>
          <w:p w:rsidR="00855467" w:rsidRPr="00602539" w:rsidRDefault="00855467" w:rsidP="00BE7F3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- Администрация городского округа города Ак-Довурак</w:t>
            </w:r>
          </w:p>
          <w:p w:rsidR="00855467" w:rsidRPr="00602539" w:rsidRDefault="00855467" w:rsidP="00BE7F3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- ГУП РТ «</w:t>
            </w:r>
            <w:proofErr w:type="spellStart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Ак-Довуракэнерго</w:t>
            </w:r>
            <w:proofErr w:type="spellEnd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»;</w:t>
            </w:r>
          </w:p>
          <w:p w:rsidR="00855467" w:rsidRPr="00602539" w:rsidRDefault="00855467" w:rsidP="00BE7F3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- МУ МПП ЖКХ г. Ак-Довурак;</w:t>
            </w:r>
          </w:p>
          <w:p w:rsidR="00855467" w:rsidRPr="00602539" w:rsidRDefault="00855467" w:rsidP="00BE7F3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- ООО «Живая вода»;</w:t>
            </w:r>
          </w:p>
          <w:p w:rsidR="00855467" w:rsidRPr="00602539" w:rsidRDefault="00855467" w:rsidP="00BE7F3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>- ООО « Эко-прим»;</w:t>
            </w:r>
          </w:p>
          <w:p w:rsidR="00855467" w:rsidRPr="00602539" w:rsidRDefault="00855467" w:rsidP="00BE7F39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  <w:p w:rsidR="00855467" w:rsidRPr="008353DD" w:rsidRDefault="00855467" w:rsidP="00BE7F3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- ИП и физические лица. </w:t>
            </w:r>
          </w:p>
        </w:tc>
      </w:tr>
      <w:tr w:rsidR="00855467" w:rsidRPr="00602539" w:rsidTr="002E0C8C">
        <w:tc>
          <w:tcPr>
            <w:tcW w:w="2088" w:type="dxa"/>
            <w:vAlign w:val="center"/>
          </w:tcPr>
          <w:p w:rsidR="00855467" w:rsidRPr="00813A5B" w:rsidRDefault="00855467" w:rsidP="00BE7F39">
            <w:pPr>
              <w:spacing w:after="0" w:line="36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Цели 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920" w:type="dxa"/>
            <w:gridSpan w:val="3"/>
            <w:vAlign w:val="center"/>
          </w:tcPr>
          <w:p w:rsidR="00855467" w:rsidRPr="00813A5B" w:rsidRDefault="00855467" w:rsidP="00BE7F39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36D">
              <w:rPr>
                <w:rFonts w:ascii="Times New Roman" w:hAnsi="Times New Roman"/>
                <w:sz w:val="24"/>
                <w:szCs w:val="24"/>
              </w:rPr>
              <w:t>Развитиемуниципальногохозяйства и территории в целях обеспечения комфортных условий проживания для граждан в настоящем и буд</w:t>
            </w:r>
            <w:r>
              <w:rPr>
                <w:rFonts w:ascii="Times New Roman" w:hAnsi="Times New Roman"/>
                <w:sz w:val="24"/>
                <w:szCs w:val="24"/>
              </w:rPr>
              <w:t>ущем</w:t>
            </w:r>
          </w:p>
        </w:tc>
      </w:tr>
      <w:tr w:rsidR="00855467" w:rsidRPr="00602539" w:rsidTr="002E0C8C">
        <w:tc>
          <w:tcPr>
            <w:tcW w:w="2088" w:type="dxa"/>
            <w:vAlign w:val="center"/>
          </w:tcPr>
          <w:p w:rsidR="00855467" w:rsidRPr="00813A5B" w:rsidRDefault="00855467" w:rsidP="00BE7F3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              Задачи 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920" w:type="dxa"/>
            <w:gridSpan w:val="3"/>
            <w:vAlign w:val="center"/>
          </w:tcPr>
          <w:p w:rsidR="00855467" w:rsidRPr="00602539" w:rsidRDefault="00855467" w:rsidP="00BE7F39">
            <w:pPr>
              <w:widowControl w:val="0"/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1. Реализация целенаправленной градостроительной политики по формированию комфортной и безопасной среды для проживания, сохранению исторического и культурного наследия, созданию условий для развития жилищного строительства, иного развития территории города, а также повышение бюджетной эффективности землепользования.</w:t>
            </w:r>
          </w:p>
          <w:p w:rsidR="00855467" w:rsidRPr="00602539" w:rsidRDefault="00855467" w:rsidP="00BE7F39">
            <w:pPr>
              <w:widowControl w:val="0"/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lastRenderedPageBreak/>
              <w:t xml:space="preserve">2. Создание безопасных и благоприятных условий проживания граждан </w:t>
            </w:r>
            <w:proofErr w:type="gramStart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:rsidR="00855467" w:rsidRPr="00602539" w:rsidRDefault="00855467" w:rsidP="00BE7F39">
            <w:pPr>
              <w:widowControl w:val="0"/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жилых домах на территории городского округа г</w:t>
            </w:r>
            <w:proofErr w:type="gramStart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к-Довурак, повышение качества жилищно-коммунальных услуг. </w:t>
            </w:r>
          </w:p>
          <w:p w:rsidR="00855467" w:rsidRPr="00602539" w:rsidRDefault="00855467" w:rsidP="00BE7F39">
            <w:pPr>
              <w:widowControl w:val="0"/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3.Обеспечение надежной и эффективной работы инженерно-коммунальной инфраструктуры на территории городского округа г</w:t>
            </w:r>
            <w:proofErr w:type="gramStart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к-Довурак, ее развитие с учетом потребности в новых мощностях, обеспечение потребителей необходимым набором коммунальных услуг, отвечающих по качеству установленным нормативным требованиям.</w:t>
            </w:r>
          </w:p>
          <w:p w:rsidR="00855467" w:rsidRPr="00602539" w:rsidRDefault="00855467" w:rsidP="00BE7F39">
            <w:pPr>
              <w:widowControl w:val="0"/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4. Повышение качества окружающей среды за счет благоустройства </w:t>
            </w:r>
          </w:p>
          <w:p w:rsidR="00855467" w:rsidRPr="00602539" w:rsidRDefault="00855467" w:rsidP="00BE7F39">
            <w:pPr>
              <w:widowControl w:val="0"/>
              <w:tabs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территории, обеспечения санитарно-эпидемиологического благополучия </w:t>
            </w:r>
            <w:bookmarkStart w:id="0" w:name="2"/>
            <w:bookmarkEnd w:id="0"/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экологической безопасности;</w:t>
            </w:r>
          </w:p>
          <w:p w:rsidR="00855467" w:rsidRPr="00602539" w:rsidRDefault="00855467" w:rsidP="00BE7F39">
            <w:pPr>
              <w:widowControl w:val="0"/>
              <w:tabs>
                <w:tab w:val="left" w:pos="350"/>
                <w:tab w:val="left" w:pos="8006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5. Обеспечение доступности, повышение уровня сервиса и комфорта общественного транспорта на территории городского округа. Улучшение состояния и развитие сети автомобильных дорог общего пользования местного значения, повышение безопасности дорожного движения.</w:t>
            </w:r>
          </w:p>
        </w:tc>
      </w:tr>
      <w:tr w:rsidR="00855467" w:rsidRPr="00602539" w:rsidTr="002E0C8C">
        <w:tc>
          <w:tcPr>
            <w:tcW w:w="2088" w:type="dxa"/>
            <w:vAlign w:val="center"/>
          </w:tcPr>
          <w:p w:rsidR="00855467" w:rsidRPr="00813A5B" w:rsidRDefault="00855467" w:rsidP="00BE7F39">
            <w:pPr>
              <w:spacing w:after="0" w:line="360" w:lineRule="auto"/>
              <w:ind w:firstLine="851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Pr="00813A5B" w:rsidRDefault="00855467" w:rsidP="00BE7F39">
            <w:pPr>
              <w:spacing w:after="0" w:line="36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Срок реализации 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программы</w:t>
            </w:r>
          </w:p>
          <w:p w:rsidR="00855467" w:rsidRPr="00813A5B" w:rsidRDefault="00855467" w:rsidP="00BE7F39">
            <w:pPr>
              <w:spacing w:after="0" w:line="360" w:lineRule="auto"/>
              <w:ind w:firstLine="851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55467" w:rsidRPr="00813A5B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6 - 2018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 гг.</w:t>
            </w:r>
          </w:p>
        </w:tc>
      </w:tr>
      <w:tr w:rsidR="00855467" w:rsidRPr="00602539" w:rsidTr="002E0C8C">
        <w:tc>
          <w:tcPr>
            <w:tcW w:w="2088" w:type="dxa"/>
          </w:tcPr>
          <w:p w:rsidR="00855467" w:rsidRPr="00602539" w:rsidRDefault="00855467" w:rsidP="00BE7F39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  <w:p w:rsidR="00855467" w:rsidRPr="00813A5B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920" w:type="dxa"/>
            <w:gridSpan w:val="3"/>
            <w:vAlign w:val="center"/>
          </w:tcPr>
          <w:tbl>
            <w:tblPr>
              <w:tblW w:w="87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85"/>
              <w:gridCol w:w="996"/>
              <w:gridCol w:w="1166"/>
              <w:gridCol w:w="1640"/>
              <w:gridCol w:w="1376"/>
              <w:gridCol w:w="2143"/>
            </w:tblGrid>
            <w:tr w:rsidR="00855467" w:rsidRPr="00602539" w:rsidTr="00BE7F39">
              <w:trPr>
                <w:trHeight w:val="310"/>
                <w:jc w:val="center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Местный</w:t>
                  </w:r>
                </w:p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бюджет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Республиканс</w:t>
                  </w:r>
                  <w:proofErr w:type="spellEnd"/>
                </w:p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кий бюджет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Внебюджет</w:t>
                  </w:r>
                  <w:proofErr w:type="spellEnd"/>
                </w:p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ные</w:t>
                  </w:r>
                  <w:proofErr w:type="spellEnd"/>
                </w:p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средства</w:t>
                  </w:r>
                </w:p>
              </w:tc>
            </w:tr>
            <w:tr w:rsidR="00855467" w:rsidRPr="00602539" w:rsidTr="00BE7F39">
              <w:trPr>
                <w:trHeight w:val="310"/>
                <w:jc w:val="center"/>
              </w:trPr>
              <w:tc>
                <w:tcPr>
                  <w:tcW w:w="87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тыс. </w:t>
                  </w:r>
                  <w:proofErr w:type="spellStart"/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руб</w:t>
                  </w:r>
                  <w:proofErr w:type="spellEnd"/>
                </w:p>
              </w:tc>
            </w:tr>
            <w:tr w:rsidR="00855467" w:rsidRPr="00602539" w:rsidTr="00BE7F39">
              <w:trPr>
                <w:jc w:val="center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2016 г</w:t>
                    </w:r>
                  </w:smartTag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4440,5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4440,5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F26D88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F26D88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855467" w:rsidRPr="00602539" w:rsidTr="00BE7F39">
              <w:trPr>
                <w:jc w:val="center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602539"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2017 г</w:t>
                    </w:r>
                  </w:smartTag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8431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3918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9140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4513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F26D88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F26D88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855467" w:rsidRPr="00602539" w:rsidTr="00BE7F39">
              <w:trPr>
                <w:jc w:val="center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602539"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2018 г</w:t>
                    </w:r>
                  </w:smartTag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7115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4202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69140B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9140B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2913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F26D88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Pr="00F26D88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855467" w:rsidRPr="00602539" w:rsidTr="00F26D88">
              <w:trPr>
                <w:jc w:val="center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Итого 2016-</w:t>
                  </w:r>
                </w:p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2539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2018 гг.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2E0C8C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20026,5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2E0C8C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12600,5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5467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  <w:p w:rsidR="00855467" w:rsidRPr="00602539" w:rsidRDefault="00855467" w:rsidP="002E0C8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342C44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7426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F26D88" w:rsidRDefault="00855467" w:rsidP="00F26D88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467" w:rsidRPr="00F26D88" w:rsidRDefault="00855467" w:rsidP="00F26D88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F26D8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</w:tbl>
          <w:p w:rsidR="00855467" w:rsidRPr="00A27BBE" w:rsidRDefault="00855467" w:rsidP="002E0C8C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67" w:rsidRPr="00602539" w:rsidTr="002E0C8C">
        <w:trPr>
          <w:trHeight w:val="1444"/>
        </w:trPr>
        <w:tc>
          <w:tcPr>
            <w:tcW w:w="2088" w:type="dxa"/>
          </w:tcPr>
          <w:p w:rsidR="00855467" w:rsidRPr="00813A5B" w:rsidRDefault="00855467" w:rsidP="00BE7F39">
            <w:pPr>
              <w:spacing w:after="0" w:line="360" w:lineRule="auto"/>
              <w:ind w:firstLine="851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</w:p>
          <w:p w:rsidR="00855467" w:rsidRPr="00813A5B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Ожидаемые 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lastRenderedPageBreak/>
              <w:t>кон</w:t>
            </w: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ечные 'результаты реализации </w:t>
            </w: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920" w:type="dxa"/>
            <w:gridSpan w:val="3"/>
            <w:vAlign w:val="center"/>
          </w:tcPr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 xml:space="preserve">  Конечным результатом реализации муниципальной программы является 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создание комфортной и безопасной среды обитания для настоящего и будущих поколений. Будет обеспечено :планомерное развитие территории </w:t>
            </w: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городского округа г. Ак-Довурак</w:t>
            </w: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>;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активизация строительства и привлечения инвестиций; 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>- повышение качества жилищно-коммунальных услуг;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lastRenderedPageBreak/>
              <w:t>- надежная работа систем коммунальной инфраструктуры;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повышение уровня благоустройства территории </w:t>
            </w:r>
            <w:r w:rsidRPr="00602539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городского округа г.Ак-Довурак</w:t>
            </w: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>;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- надлежащее качество состояния автомобильных дорог местного пользования и повышение безопасности дорожного движения; 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>- надлежащее качество транспортного обслуживания населения.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Реализация муниципальной программы повлияет на экономическое развитие, рост доходов и занятости населения за счет развития строительного сектора. Повысится удовлетворенность населения </w:t>
            </w:r>
          </w:p>
          <w:p w:rsidR="00855467" w:rsidRPr="00602539" w:rsidRDefault="00855467" w:rsidP="00BE7F39">
            <w:pPr>
              <w:widowControl w:val="0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602539">
              <w:rPr>
                <w:rFonts w:ascii="Times New Roman" w:hAnsi="Times New Roman"/>
                <w:spacing w:val="-9"/>
                <w:sz w:val="24"/>
                <w:szCs w:val="24"/>
              </w:rPr>
              <w:t>деятельностью органов местного самоуправления за счет позитивных изменений в сфере жилищно-коммунального хозяйства, улучшения облика и комфортности среды.  Показатели результативности и эффективности подпрограмм муниципальной программы и их значения по годам реализации определены в составе подпрограмм.</w:t>
            </w:r>
          </w:p>
        </w:tc>
      </w:tr>
      <w:tr w:rsidR="00855467" w:rsidTr="00BE7F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Before w:val="2"/>
          <w:gridAfter w:val="1"/>
          <w:wBefore w:w="9109" w:type="dxa"/>
          <w:wAfter w:w="575" w:type="dxa"/>
          <w:trHeight w:val="138"/>
        </w:trPr>
        <w:tc>
          <w:tcPr>
            <w:tcW w:w="324" w:type="dxa"/>
          </w:tcPr>
          <w:p w:rsidR="00855467" w:rsidRDefault="00855467" w:rsidP="00BE7F3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11169" w:rsidRPr="00A11169" w:rsidRDefault="00A11169" w:rsidP="00A1116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1169">
        <w:rPr>
          <w:rFonts w:ascii="Times New Roman" w:hAnsi="Times New Roman"/>
          <w:b/>
          <w:sz w:val="24"/>
          <w:szCs w:val="24"/>
        </w:rPr>
        <w:t>1.Подпрограмма «</w:t>
      </w:r>
      <w:r w:rsidRPr="00A11169">
        <w:rPr>
          <w:rFonts w:ascii="Times New Roman" w:hAnsi="Times New Roman"/>
          <w:b/>
          <w:bCs/>
          <w:sz w:val="24"/>
          <w:szCs w:val="24"/>
        </w:rPr>
        <w:t xml:space="preserve">Территориальное развитие </w:t>
      </w:r>
    </w:p>
    <w:p w:rsidR="00A11169" w:rsidRPr="00A11169" w:rsidRDefault="00A11169" w:rsidP="00A11169">
      <w:pPr>
        <w:jc w:val="center"/>
        <w:rPr>
          <w:rFonts w:ascii="Times New Roman" w:hAnsi="Times New Roman"/>
          <w:b/>
          <w:sz w:val="24"/>
          <w:szCs w:val="24"/>
        </w:rPr>
      </w:pPr>
      <w:r w:rsidRPr="00A11169">
        <w:rPr>
          <w:rFonts w:ascii="Times New Roman" w:hAnsi="Times New Roman"/>
          <w:b/>
          <w:bCs/>
          <w:sz w:val="24"/>
          <w:szCs w:val="24"/>
        </w:rPr>
        <w:t>(градостроительство и землеустройство)»</w:t>
      </w:r>
    </w:p>
    <w:p w:rsidR="00A11169" w:rsidRPr="00A11169" w:rsidRDefault="00A11169" w:rsidP="00A11169">
      <w:pPr>
        <w:jc w:val="center"/>
        <w:rPr>
          <w:rFonts w:ascii="Times New Roman" w:hAnsi="Times New Roman"/>
          <w:sz w:val="24"/>
          <w:szCs w:val="24"/>
        </w:rPr>
      </w:pPr>
    </w:p>
    <w:p w:rsidR="00A11169" w:rsidRPr="00A11169" w:rsidRDefault="00A11169" w:rsidP="00A11169">
      <w:pPr>
        <w:jc w:val="center"/>
        <w:rPr>
          <w:rFonts w:ascii="Times New Roman" w:hAnsi="Times New Roman"/>
          <w:b/>
          <w:sz w:val="24"/>
          <w:szCs w:val="24"/>
        </w:rPr>
      </w:pPr>
      <w:r w:rsidRPr="00A11169">
        <w:rPr>
          <w:rFonts w:ascii="Times New Roman" w:hAnsi="Times New Roman"/>
          <w:b/>
          <w:sz w:val="24"/>
          <w:szCs w:val="24"/>
        </w:rPr>
        <w:t>Паспорт подпрограммы.</w:t>
      </w:r>
    </w:p>
    <w:p w:rsidR="00A11169" w:rsidRPr="00A11169" w:rsidRDefault="00A11169" w:rsidP="00A111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2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723"/>
        <w:gridCol w:w="1414"/>
        <w:gridCol w:w="1701"/>
        <w:gridCol w:w="1843"/>
        <w:gridCol w:w="1734"/>
      </w:tblGrid>
      <w:tr w:rsidR="00A11169" w:rsidRPr="00A11169" w:rsidTr="00A11169">
        <w:tc>
          <w:tcPr>
            <w:tcW w:w="1843" w:type="dxa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bCs/>
                <w:sz w:val="24"/>
                <w:szCs w:val="24"/>
              </w:rPr>
              <w:t xml:space="preserve">«Территориальное развитие (градостроительство и землеустройство)» </w:t>
            </w:r>
          </w:p>
        </w:tc>
      </w:tr>
      <w:tr w:rsidR="00A11169" w:rsidRPr="00A11169" w:rsidTr="00A11169">
        <w:tc>
          <w:tcPr>
            <w:tcW w:w="1843" w:type="dxa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Отдел имущественных и земельных отношений администрации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</w:rPr>
              <w:t>. Ак-Довурак</w:t>
            </w:r>
          </w:p>
        </w:tc>
      </w:tr>
      <w:tr w:rsidR="00A11169" w:rsidRPr="00A11169" w:rsidTr="00A11169">
        <w:tc>
          <w:tcPr>
            <w:tcW w:w="1843" w:type="dxa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Реализация целенаправленной градостроительной политики по формирова</w:t>
            </w:r>
            <w:r w:rsidRPr="00A11169">
              <w:rPr>
                <w:rFonts w:ascii="Times New Roman" w:hAnsi="Times New Roman"/>
                <w:sz w:val="24"/>
                <w:szCs w:val="24"/>
              </w:rPr>
              <w:softHyphen/>
              <w:t>нию комфортной и безопасной среды для проживания населения города, сохранению исторического и культурного наследия, созданию условий для развития жилищного строительства, иного развития территории города, а также повышение бюджетной эффективности землепользования</w:t>
            </w:r>
          </w:p>
        </w:tc>
      </w:tr>
      <w:tr w:rsidR="00A11169" w:rsidRPr="00A11169" w:rsidTr="00A11169">
        <w:tc>
          <w:tcPr>
            <w:tcW w:w="1843" w:type="dxa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c"/>
              <w:numPr>
                <w:ilvl w:val="0"/>
                <w:numId w:val="16"/>
              </w:numPr>
              <w:ind w:left="-89" w:firstLine="567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Реализация градостроительной деятельности в соответствии со схемой территориального планирования городского округа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</w:rPr>
              <w:t>. Ак-Довурак, генеральным планом развития.</w:t>
            </w:r>
          </w:p>
          <w:p w:rsidR="00A11169" w:rsidRPr="00A11169" w:rsidRDefault="00A11169" w:rsidP="002663CD">
            <w:pPr>
              <w:pStyle w:val="ac"/>
              <w:numPr>
                <w:ilvl w:val="0"/>
                <w:numId w:val="16"/>
              </w:numPr>
              <w:ind w:left="-89" w:firstLine="567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Актуализация документов территориального планирования, правил землепользования и застройки.</w:t>
            </w:r>
          </w:p>
          <w:p w:rsidR="00A11169" w:rsidRPr="00A11169" w:rsidRDefault="00A11169" w:rsidP="002663CD">
            <w:pPr>
              <w:pStyle w:val="ac"/>
              <w:numPr>
                <w:ilvl w:val="0"/>
                <w:numId w:val="16"/>
              </w:numPr>
              <w:ind w:left="-89" w:firstLine="567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Выделение земельных участков под строительство, в том числе жилищное. </w:t>
            </w:r>
          </w:p>
          <w:p w:rsidR="00A11169" w:rsidRPr="00A11169" w:rsidRDefault="00A11169" w:rsidP="002663CD">
            <w:pPr>
              <w:pStyle w:val="ac"/>
              <w:numPr>
                <w:ilvl w:val="0"/>
                <w:numId w:val="16"/>
              </w:numPr>
              <w:ind w:left="-89" w:firstLine="567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Оптимизация административных процедур в рамках исполнения административных функций и предоставления муниципальных услуг, </w:t>
            </w:r>
            <w:r w:rsidRPr="00A1116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осуществляемых в целях градостроительной деятельности.</w:t>
            </w:r>
          </w:p>
          <w:p w:rsidR="00A11169" w:rsidRPr="00A11169" w:rsidRDefault="00A11169" w:rsidP="002663CD">
            <w:pPr>
              <w:pStyle w:val="ac"/>
              <w:numPr>
                <w:ilvl w:val="0"/>
                <w:numId w:val="16"/>
              </w:numPr>
              <w:ind w:left="-89" w:firstLine="567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Обеспечение открытости и доступности информации о градостроительной деятельности на территории города.</w:t>
            </w:r>
          </w:p>
          <w:p w:rsidR="00A11169" w:rsidRPr="00A11169" w:rsidRDefault="00A11169" w:rsidP="002663CD">
            <w:pPr>
              <w:pStyle w:val="ac"/>
              <w:numPr>
                <w:ilvl w:val="0"/>
                <w:numId w:val="16"/>
              </w:numPr>
              <w:ind w:left="-89" w:firstLine="567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градостроительной деятельности на территории городского округа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</w:rPr>
              <w:t>. Ак-Довурак.</w:t>
            </w:r>
          </w:p>
          <w:p w:rsidR="00A11169" w:rsidRPr="00A11169" w:rsidRDefault="00A11169" w:rsidP="002663CD">
            <w:pPr>
              <w:pStyle w:val="ac"/>
              <w:numPr>
                <w:ilvl w:val="0"/>
                <w:numId w:val="16"/>
              </w:numPr>
              <w:ind w:left="-89" w:firstLine="567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Утверждение нормативов градостроительного проектирования городского округа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</w:rPr>
              <w:t>. Ак-Довурак.</w:t>
            </w:r>
          </w:p>
        </w:tc>
      </w:tr>
      <w:tr w:rsidR="00A11169" w:rsidRPr="00A11169" w:rsidTr="00A11169">
        <w:tc>
          <w:tcPr>
            <w:tcW w:w="1843" w:type="dxa"/>
          </w:tcPr>
          <w:p w:rsidR="00A11169" w:rsidRPr="00A11169" w:rsidRDefault="00A11169" w:rsidP="00A1116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утвержденной схемы территориального планирования города;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помещений, приходящаяся в среднем на одного жителя, всего, кв. м.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помещений, приходящаяся в среднем на одного жителя, введенная в действие за отчетный год, кв. м.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земельных участков, предоставленных для строительства в расчете на </w:t>
            </w:r>
            <w:r w:rsidRPr="00A11169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10 </w:t>
            </w: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тыс. человек населения,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га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том числе земельных участков, предоставленных для жилищного строительства, индивидуального строительства, и комплексного освоения в целях жилищного строительства, га.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земельных участков, предоставленных для объектов жилищного строительства, в отношении которых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с даты принятия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 кв. метров.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земельных участков, предоставленных для объектов капитального строительства (за исключением объектов жилищного строительства), в отношении которых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с даты принятия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 кв. м.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Объем</w:t>
            </w: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не завершенного в установленные сроки строительства, осуществляемого за счет средств бюджета муниципального образования.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Доля земельных участков, вовлеченных в хозяйственный оборот, в общей площади территории городского округа, процентов.</w:t>
            </w:r>
          </w:p>
          <w:p w:rsidR="00A11169" w:rsidRPr="00A11169" w:rsidRDefault="00A11169" w:rsidP="002663C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-89" w:firstLine="42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городского округа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  <w:lang w:eastAsia="en-US"/>
              </w:rPr>
              <w:t>. Ак-Довурак, процентов.</w:t>
            </w:r>
          </w:p>
        </w:tc>
      </w:tr>
      <w:tr w:rsidR="00A11169" w:rsidRPr="00A11169" w:rsidTr="00A11169">
        <w:tc>
          <w:tcPr>
            <w:tcW w:w="1843" w:type="dxa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8415" w:type="dxa"/>
            <w:gridSpan w:val="5"/>
            <w:vAlign w:val="center"/>
          </w:tcPr>
          <w:p w:rsidR="00A11169" w:rsidRPr="00A11169" w:rsidRDefault="00A11169" w:rsidP="002663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2016 - 2018 годы</w:t>
            </w:r>
          </w:p>
        </w:tc>
      </w:tr>
      <w:tr w:rsidR="00A11169" w:rsidRPr="00A11169" w:rsidTr="00A11169">
        <w:trPr>
          <w:trHeight w:val="147"/>
        </w:trPr>
        <w:tc>
          <w:tcPr>
            <w:tcW w:w="1843" w:type="dxa"/>
            <w:vMerge w:val="restart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Ресурсное обеспечение за счет средств бюджета города</w:t>
            </w: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Источниками ресурсного обеспечения подпрограммы являются средства городского бюджета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</w:rPr>
              <w:t>. Ак-Довурак.</w:t>
            </w:r>
          </w:p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подпрограммы за 2016-2018 годы за счет собственных средств бюджета </w:t>
            </w:r>
            <w:proofErr w:type="gramStart"/>
            <w:r w:rsidRPr="00A111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11169">
              <w:rPr>
                <w:rFonts w:ascii="Times New Roman" w:hAnsi="Times New Roman"/>
                <w:sz w:val="24"/>
                <w:szCs w:val="24"/>
              </w:rPr>
              <w:t xml:space="preserve">. Ак-Довурак составит 4385,5 тыс. рублей, в том числе по годам реализации муниципальной программы (в тыс. руб.):  </w:t>
            </w:r>
          </w:p>
        </w:tc>
      </w:tr>
      <w:tr w:rsidR="00A11169" w:rsidRPr="00A11169" w:rsidTr="00A11169">
        <w:trPr>
          <w:trHeight w:val="390"/>
        </w:trPr>
        <w:tc>
          <w:tcPr>
            <w:tcW w:w="1843" w:type="dxa"/>
            <w:vMerge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A11169" w:rsidRPr="00A11169" w:rsidTr="00A11169">
        <w:trPr>
          <w:trHeight w:val="229"/>
        </w:trPr>
        <w:tc>
          <w:tcPr>
            <w:tcW w:w="1843" w:type="dxa"/>
            <w:vMerge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1169" w:rsidRPr="00A11169" w:rsidRDefault="00A11169" w:rsidP="002663CD">
            <w:pPr>
              <w:pStyle w:val="ac"/>
              <w:ind w:left="-89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A11169" w:rsidRPr="00A11169" w:rsidRDefault="00A11169" w:rsidP="002663CD">
            <w:pPr>
              <w:pStyle w:val="ac"/>
              <w:ind w:left="-89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34" w:type="dxa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11169" w:rsidRPr="00A11169" w:rsidTr="00A11169">
        <w:trPr>
          <w:trHeight w:val="342"/>
        </w:trPr>
        <w:tc>
          <w:tcPr>
            <w:tcW w:w="1843" w:type="dxa"/>
            <w:vMerge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11169" w:rsidRPr="00A11169" w:rsidRDefault="00A11169" w:rsidP="002663CD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A11169" w:rsidRPr="00A11169" w:rsidRDefault="00A11169" w:rsidP="002663CD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г. Ак-Довурак</w:t>
            </w:r>
          </w:p>
        </w:tc>
        <w:tc>
          <w:tcPr>
            <w:tcW w:w="1414" w:type="dxa"/>
            <w:vAlign w:val="center"/>
          </w:tcPr>
          <w:p w:rsidR="00A11169" w:rsidRPr="00A11169" w:rsidRDefault="00A11169" w:rsidP="002663CD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4385,5</w:t>
            </w:r>
          </w:p>
        </w:tc>
        <w:tc>
          <w:tcPr>
            <w:tcW w:w="1701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1985,5</w:t>
            </w:r>
          </w:p>
        </w:tc>
        <w:tc>
          <w:tcPr>
            <w:tcW w:w="1843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734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11169" w:rsidRPr="00A11169" w:rsidTr="00A11169">
        <w:trPr>
          <w:trHeight w:val="111"/>
        </w:trPr>
        <w:tc>
          <w:tcPr>
            <w:tcW w:w="1843" w:type="dxa"/>
            <w:vMerge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11169" w:rsidRPr="00A11169" w:rsidRDefault="00A11169" w:rsidP="002663CD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4" w:type="dxa"/>
            <w:vAlign w:val="center"/>
          </w:tcPr>
          <w:p w:rsidR="00A11169" w:rsidRPr="00A11169" w:rsidRDefault="00A11169" w:rsidP="002663CD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169" w:rsidRPr="00A11169" w:rsidTr="00A11169">
        <w:trPr>
          <w:trHeight w:val="163"/>
        </w:trPr>
        <w:tc>
          <w:tcPr>
            <w:tcW w:w="1843" w:type="dxa"/>
            <w:vMerge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11169" w:rsidRPr="00A11169" w:rsidRDefault="00A11169" w:rsidP="002663CD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4" w:type="dxa"/>
            <w:vAlign w:val="center"/>
          </w:tcPr>
          <w:p w:rsidR="00A11169" w:rsidRPr="00A11169" w:rsidRDefault="00A11169" w:rsidP="002663CD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4385,5</w:t>
            </w:r>
          </w:p>
        </w:tc>
        <w:tc>
          <w:tcPr>
            <w:tcW w:w="1701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1985,5</w:t>
            </w:r>
          </w:p>
        </w:tc>
        <w:tc>
          <w:tcPr>
            <w:tcW w:w="1843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734" w:type="dxa"/>
            <w:vAlign w:val="center"/>
          </w:tcPr>
          <w:p w:rsidR="00A11169" w:rsidRPr="00A11169" w:rsidRDefault="00A11169" w:rsidP="002663CD">
            <w:pPr>
              <w:pStyle w:val="ac"/>
              <w:ind w:left="-31"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A11169" w:rsidRPr="00A11169" w:rsidTr="00A11169">
        <w:tc>
          <w:tcPr>
            <w:tcW w:w="1843" w:type="dxa"/>
          </w:tcPr>
          <w:p w:rsidR="00A11169" w:rsidRPr="00A11169" w:rsidRDefault="00A11169" w:rsidP="002663C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1169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A11169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результаты, оценка планируемой эффективности</w:t>
            </w:r>
          </w:p>
        </w:tc>
        <w:tc>
          <w:tcPr>
            <w:tcW w:w="8415" w:type="dxa"/>
            <w:gridSpan w:val="5"/>
          </w:tcPr>
          <w:p w:rsidR="00A11169" w:rsidRPr="00A11169" w:rsidRDefault="00A11169" w:rsidP="002663C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1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муниципальной подпрограммы в полном объеме будет способствовать эффективному градостроительному планированию и застройке </w:t>
            </w:r>
            <w:r w:rsidRPr="00A111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городского округа г. Ак-Довурак, устойчивому развитию города, позволит обеспечить рациональное использование земель, повысит качество оказания муниципальных услуг в сфере градостроительной деятельности, позволит систематизировать свод документированных сведений о развитии территории муниципального образования, о земельных участках, об объектах капитальной застройки и иной, необходимой для осуществления градостроительной деятельности информации </w:t>
            </w:r>
            <w:proofErr w:type="gramEnd"/>
          </w:p>
        </w:tc>
      </w:tr>
    </w:tbl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11169" w:rsidRDefault="00A11169" w:rsidP="00A1116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7C6A37">
        <w:rPr>
          <w:rFonts w:ascii="Times New Roman" w:hAnsi="Times New Roman"/>
          <w:b/>
          <w:sz w:val="28"/>
          <w:szCs w:val="28"/>
        </w:rPr>
        <w:t>Паспорт п</w:t>
      </w:r>
      <w:r>
        <w:rPr>
          <w:rFonts w:ascii="Times New Roman" w:hAnsi="Times New Roman"/>
          <w:b/>
          <w:sz w:val="28"/>
          <w:szCs w:val="28"/>
        </w:rPr>
        <w:t>одп</w:t>
      </w:r>
      <w:r w:rsidRPr="007C6A37">
        <w:rPr>
          <w:rFonts w:ascii="Times New Roman" w:hAnsi="Times New Roman"/>
          <w:b/>
          <w:sz w:val="28"/>
          <w:szCs w:val="28"/>
        </w:rPr>
        <w:t>рограммы</w:t>
      </w:r>
    </w:p>
    <w:p w:rsidR="00A11169" w:rsidRPr="00F97C20" w:rsidRDefault="00A11169" w:rsidP="00A11169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97C20">
        <w:rPr>
          <w:rFonts w:ascii="Times New Roman" w:hAnsi="Times New Roman"/>
          <w:b/>
          <w:sz w:val="28"/>
          <w:szCs w:val="28"/>
          <w:lang w:eastAsia="en-US"/>
        </w:rPr>
        <w:t xml:space="preserve"> «Содержание и развитие жилищного хозяйства»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7229"/>
      </w:tblGrid>
      <w:tr w:rsidR="00A11169" w:rsidRPr="00602539" w:rsidTr="002663CD">
        <w:tc>
          <w:tcPr>
            <w:tcW w:w="3085" w:type="dxa"/>
            <w:vAlign w:val="center"/>
          </w:tcPr>
          <w:p w:rsidR="00A11169" w:rsidRPr="00C70DEA" w:rsidRDefault="00A11169" w:rsidP="002663CD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Наименование</w:t>
            </w:r>
          </w:p>
          <w:p w:rsidR="00A11169" w:rsidRPr="00C70DEA" w:rsidRDefault="00A11169" w:rsidP="002663CD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П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одп</w:t>
            </w: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«Содержание и развитие жилищного хо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зяйства»</w:t>
            </w:r>
          </w:p>
        </w:tc>
      </w:tr>
      <w:tr w:rsidR="00A11169" w:rsidRPr="00602539" w:rsidTr="002663CD">
        <w:tc>
          <w:tcPr>
            <w:tcW w:w="3085" w:type="dxa"/>
            <w:vAlign w:val="center"/>
          </w:tcPr>
          <w:p w:rsidR="00A11169" w:rsidRPr="00C70DEA" w:rsidRDefault="00A11169" w:rsidP="002663CD">
            <w:pPr>
              <w:widowControl w:val="0"/>
              <w:spacing w:after="0" w:line="360" w:lineRule="auto"/>
              <w:ind w:firstLine="851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Основные</w:t>
            </w:r>
          </w:p>
          <w:p w:rsidR="00A11169" w:rsidRPr="00C70DEA" w:rsidRDefault="00A11169" w:rsidP="002663CD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разработчики</w:t>
            </w:r>
          </w:p>
        </w:tc>
        <w:tc>
          <w:tcPr>
            <w:tcW w:w="7229" w:type="dxa"/>
            <w:vAlign w:val="center"/>
          </w:tcPr>
          <w:p w:rsidR="00A11169" w:rsidRPr="00C70DEA" w:rsidRDefault="00A11169" w:rsidP="002663C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А</w:t>
            </w: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 xml:space="preserve">дминистрация </w:t>
            </w:r>
            <w:proofErr w:type="gramStart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г</w:t>
            </w:r>
            <w:proofErr w:type="gramEnd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. Ак-Довурак</w:t>
            </w:r>
          </w:p>
        </w:tc>
      </w:tr>
      <w:tr w:rsidR="00A11169" w:rsidRPr="00602539" w:rsidTr="002663CD">
        <w:tc>
          <w:tcPr>
            <w:tcW w:w="3085" w:type="dxa"/>
            <w:vAlign w:val="center"/>
          </w:tcPr>
          <w:p w:rsidR="00A11169" w:rsidRPr="00C70DEA" w:rsidRDefault="00A11169" w:rsidP="002663C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Исполнители</w:t>
            </w:r>
          </w:p>
          <w:p w:rsidR="00A11169" w:rsidRPr="00C70DEA" w:rsidRDefault="00A11169" w:rsidP="002663CD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подпрограммы</w:t>
            </w:r>
          </w:p>
        </w:tc>
        <w:tc>
          <w:tcPr>
            <w:tcW w:w="7229" w:type="dxa"/>
            <w:vAlign w:val="center"/>
          </w:tcPr>
          <w:p w:rsidR="00A11169" w:rsidRPr="00C70DEA" w:rsidRDefault="00A11169" w:rsidP="002663CD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Администрация городского округа города Ак-Довурак</w:t>
            </w:r>
          </w:p>
          <w:p w:rsidR="00A11169" w:rsidRPr="00C70DEA" w:rsidRDefault="00A11169" w:rsidP="002663CD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ГУП РТ «</w:t>
            </w:r>
            <w:proofErr w:type="spellStart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Ак-Довуракэнерго</w:t>
            </w:r>
            <w:proofErr w:type="spellEnd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»;</w:t>
            </w:r>
          </w:p>
          <w:p w:rsidR="00A11169" w:rsidRPr="00C70DEA" w:rsidRDefault="00A11169" w:rsidP="002663CD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 xml:space="preserve">- МУ МПП ЖКХ </w:t>
            </w:r>
            <w:proofErr w:type="gramStart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г</w:t>
            </w:r>
            <w:proofErr w:type="gramEnd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. Ак-Довурак</w:t>
            </w:r>
          </w:p>
          <w:p w:rsidR="00A11169" w:rsidRPr="00C70DEA" w:rsidRDefault="00A11169" w:rsidP="002663CD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ООО «Живая вода»;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</w:tc>
      </w:tr>
      <w:tr w:rsidR="00A11169" w:rsidRPr="00602539" w:rsidTr="002663CD">
        <w:tc>
          <w:tcPr>
            <w:tcW w:w="3085" w:type="dxa"/>
            <w:vAlign w:val="center"/>
          </w:tcPr>
          <w:p w:rsidR="00A11169" w:rsidRPr="00C70DEA" w:rsidRDefault="00A11169" w:rsidP="002663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Цели подпрограммы</w:t>
            </w:r>
          </w:p>
        </w:tc>
        <w:tc>
          <w:tcPr>
            <w:tcW w:w="7229" w:type="dxa"/>
            <w:vAlign w:val="center"/>
          </w:tcPr>
          <w:p w:rsidR="00A11169" w:rsidRPr="00C70DEA" w:rsidRDefault="00A11169" w:rsidP="002663CD">
            <w:pPr>
              <w:widowControl w:val="0"/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создание комфортной среды проживания населения путем качественного преобразования всей системы предоставления коммунальных услуг;</w:t>
            </w:r>
          </w:p>
          <w:p w:rsidR="00A11169" w:rsidRPr="00C70DEA" w:rsidRDefault="00A11169" w:rsidP="002663CD">
            <w:pPr>
              <w:widowControl w:val="0"/>
              <w:tabs>
                <w:tab w:val="left" w:pos="-78"/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снижение энергоемкости коммунального комплекса;</w:t>
            </w:r>
          </w:p>
          <w:p w:rsidR="00A11169" w:rsidRPr="00C70DEA" w:rsidRDefault="00A11169" w:rsidP="002663CD">
            <w:pPr>
              <w:widowControl w:val="0"/>
              <w:tabs>
                <w:tab w:val="left" w:pos="-78"/>
                <w:tab w:val="left" w:pos="350"/>
              </w:tabs>
              <w:spacing w:after="0" w:line="360" w:lineRule="auto"/>
              <w:jc w:val="both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устойчивое, надежное функционирование и развитие коммунального комплекса города Ак-Довурак;</w:t>
            </w:r>
          </w:p>
          <w:p w:rsidR="00A11169" w:rsidRPr="00CB3A2C" w:rsidRDefault="00A11169" w:rsidP="002663CD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содействие долгосрочному устойчивому социально - экономическому развитию города Ак-Довурак;</w:t>
            </w:r>
          </w:p>
          <w:p w:rsidR="00A11169" w:rsidRPr="00C70DEA" w:rsidRDefault="00A11169" w:rsidP="002663CD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- создание благоприятных условий проживания граждан в жилых домах на территории городского округа г</w:t>
            </w:r>
            <w:proofErr w:type="gramStart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.А</w:t>
            </w:r>
            <w:proofErr w:type="gramEnd"/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к-Довурак.</w:t>
            </w:r>
          </w:p>
        </w:tc>
      </w:tr>
      <w:tr w:rsidR="00A11169" w:rsidRPr="00602539" w:rsidTr="002663CD">
        <w:tc>
          <w:tcPr>
            <w:tcW w:w="3085" w:type="dxa"/>
            <w:vAlign w:val="center"/>
          </w:tcPr>
          <w:p w:rsidR="00A11169" w:rsidRPr="00C70DEA" w:rsidRDefault="00A11169" w:rsidP="002663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Задачи подпрограммы</w:t>
            </w:r>
          </w:p>
        </w:tc>
        <w:tc>
          <w:tcPr>
            <w:tcW w:w="7229" w:type="dxa"/>
            <w:vAlign w:val="center"/>
          </w:tcPr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Формирование эффективных механизмов управления жилищным фондом, развитие инициативы собственников </w:t>
            </w: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жилых помещений по вопросам, связанным с управлением и содержанием жилья, повышение их ответственности в указанной сфере.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>2.Организация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капитальный ремонт общего имущества в многоквартирных домах, бюджетных средств и иных не запрещенных законом источников финансирования.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>3) Сокращение ветхого и аварийного жилищного фонда.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>4) Содержание муниц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ипального жилищного фонда, обесп</w:t>
            </w: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>ечение его сохранности.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>5) Организация и осуществление муниципального жилищного контроля.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0D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6) Обеспечение открытости деятельности в сфере жилищного хозяйства, развитие механизмов общественного контроля. </w:t>
            </w:r>
          </w:p>
        </w:tc>
      </w:tr>
      <w:tr w:rsidR="00A11169" w:rsidRPr="00602539" w:rsidTr="002663CD">
        <w:tc>
          <w:tcPr>
            <w:tcW w:w="3085" w:type="dxa"/>
            <w:vAlign w:val="center"/>
          </w:tcPr>
          <w:p w:rsidR="00A11169" w:rsidRPr="00CB3A2C" w:rsidRDefault="00A11169" w:rsidP="002663CD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</w:p>
          <w:p w:rsidR="00A11169" w:rsidRPr="00CB3A2C" w:rsidRDefault="00A11169" w:rsidP="002663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 xml:space="preserve">Срок </w:t>
            </w: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реализации подпрограммы</w:t>
            </w:r>
          </w:p>
        </w:tc>
        <w:tc>
          <w:tcPr>
            <w:tcW w:w="7229" w:type="dxa"/>
            <w:vAlign w:val="center"/>
          </w:tcPr>
          <w:p w:rsidR="00A11169" w:rsidRPr="00EB3F07" w:rsidRDefault="00A11169" w:rsidP="002663CD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201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6</w:t>
            </w: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 xml:space="preserve"> - 201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8</w:t>
            </w: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 xml:space="preserve"> гг.</w:t>
            </w:r>
          </w:p>
        </w:tc>
      </w:tr>
      <w:tr w:rsidR="00A11169" w:rsidRPr="00602539" w:rsidTr="002663CD">
        <w:trPr>
          <w:trHeight w:val="1601"/>
        </w:trPr>
        <w:tc>
          <w:tcPr>
            <w:tcW w:w="3085" w:type="dxa"/>
          </w:tcPr>
          <w:p w:rsidR="00A11169" w:rsidRPr="00C70DEA" w:rsidRDefault="00A11169" w:rsidP="002663CD">
            <w:pPr>
              <w:widowControl w:val="0"/>
              <w:spacing w:after="0" w:line="360" w:lineRule="auto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Источники</w:t>
            </w:r>
          </w:p>
          <w:p w:rsidR="00A11169" w:rsidRPr="00C70DEA" w:rsidRDefault="00A11169" w:rsidP="002663CD">
            <w:pPr>
              <w:widowControl w:val="0"/>
              <w:spacing w:after="0" w:line="360" w:lineRule="auto"/>
              <w:ind w:firstLine="851"/>
              <w:rPr>
                <w:rFonts w:ascii="Times New Roman" w:hAnsi="Times New Roman"/>
                <w:spacing w:val="-9"/>
                <w:sz w:val="28"/>
                <w:szCs w:val="28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финансирования</w:t>
            </w:r>
          </w:p>
          <w:p w:rsidR="00A11169" w:rsidRPr="00CB3A2C" w:rsidRDefault="00A11169" w:rsidP="002663CD">
            <w:pPr>
              <w:spacing w:after="0" w:line="360" w:lineRule="auto"/>
              <w:ind w:firstLine="851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подпрограммы</w:t>
            </w:r>
          </w:p>
        </w:tc>
        <w:tc>
          <w:tcPr>
            <w:tcW w:w="7229" w:type="dxa"/>
            <w:vAlign w:val="center"/>
          </w:tcPr>
          <w:p w:rsidR="00A11169" w:rsidRPr="00CB3A2C" w:rsidRDefault="00A11169" w:rsidP="002663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>Финансирование не требуется</w:t>
            </w:r>
          </w:p>
        </w:tc>
      </w:tr>
      <w:tr w:rsidR="00A11169" w:rsidRPr="00602539" w:rsidTr="002663CD">
        <w:trPr>
          <w:trHeight w:val="1444"/>
        </w:trPr>
        <w:tc>
          <w:tcPr>
            <w:tcW w:w="3085" w:type="dxa"/>
          </w:tcPr>
          <w:p w:rsidR="00A11169" w:rsidRPr="00CB3A2C" w:rsidRDefault="00A11169" w:rsidP="002663CD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</w:p>
          <w:p w:rsidR="00A11169" w:rsidRDefault="00A11169" w:rsidP="002663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</w:p>
          <w:p w:rsidR="00A11169" w:rsidRDefault="00A11169" w:rsidP="002663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</w:p>
          <w:p w:rsidR="00A11169" w:rsidRPr="00CB3A2C" w:rsidRDefault="00A11169" w:rsidP="002663C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</w:pP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t xml:space="preserve">Ожидаемые конечные 'результаты реализации </w:t>
            </w:r>
            <w:r w:rsidRPr="00CB3A2C">
              <w:rPr>
                <w:rFonts w:ascii="Times New Roman" w:hAnsi="Times New Roman"/>
                <w:color w:val="000000"/>
                <w:spacing w:val="-9"/>
                <w:sz w:val="28"/>
                <w:szCs w:val="28"/>
                <w:shd w:val="clear" w:color="auto" w:fill="FFFFFF"/>
                <w:lang w:eastAsia="en-US"/>
              </w:rPr>
              <w:lastRenderedPageBreak/>
              <w:t>подпрограммы</w:t>
            </w:r>
          </w:p>
        </w:tc>
        <w:tc>
          <w:tcPr>
            <w:tcW w:w="7229" w:type="dxa"/>
            <w:vAlign w:val="center"/>
          </w:tcPr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EA">
              <w:rPr>
                <w:rFonts w:ascii="Times New Roman" w:hAnsi="Times New Roman"/>
                <w:sz w:val="28"/>
                <w:szCs w:val="28"/>
              </w:rPr>
              <w:lastRenderedPageBreak/>
              <w:t>Ожидаемыми результатами реализации подпрограммы являются: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EA">
              <w:rPr>
                <w:rFonts w:ascii="Times New Roman" w:hAnsi="Times New Roman"/>
                <w:sz w:val="28"/>
                <w:szCs w:val="28"/>
              </w:rPr>
              <w:t>- повышение качества жилищно-коммунальных услуг;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0DEA">
              <w:rPr>
                <w:rFonts w:ascii="Times New Roman" w:hAnsi="Times New Roman"/>
                <w:sz w:val="28"/>
                <w:szCs w:val="28"/>
              </w:rPr>
              <w:t xml:space="preserve">совершенствование механизмов управления многоквартирными домами, в том числе за счет создания </w:t>
            </w:r>
            <w:r w:rsidRPr="00C70DEA">
              <w:rPr>
                <w:rFonts w:ascii="Times New Roman" w:hAnsi="Times New Roman"/>
                <w:sz w:val="28"/>
                <w:szCs w:val="28"/>
              </w:rPr>
              <w:lastRenderedPageBreak/>
              <w:t>конкурентной среды в данной сфере;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EA">
              <w:rPr>
                <w:rFonts w:ascii="Times New Roman" w:hAnsi="Times New Roman"/>
                <w:sz w:val="28"/>
                <w:szCs w:val="28"/>
              </w:rPr>
              <w:t>- повышение безопасности и комфортности условий проживаний граждан  за счет сокращения аварийного и ветхого жилья, проведения капитального ремонта общего имущества многоквартирных домов;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EA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потребителей производить оплату за потребленные коммунальные услуги </w:t>
            </w:r>
            <w:proofErr w:type="gramStart"/>
            <w:r w:rsidRPr="00C70DEA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C70DEA">
              <w:rPr>
                <w:rFonts w:ascii="Times New Roman" w:hAnsi="Times New Roman"/>
                <w:sz w:val="28"/>
                <w:szCs w:val="28"/>
              </w:rPr>
              <w:t xml:space="preserve">а счет установки </w:t>
            </w:r>
            <w:proofErr w:type="spellStart"/>
            <w:r w:rsidRPr="00C70DEA">
              <w:rPr>
                <w:rFonts w:ascii="Times New Roman" w:hAnsi="Times New Roman"/>
                <w:sz w:val="28"/>
                <w:szCs w:val="28"/>
              </w:rPr>
              <w:t>общедомовых</w:t>
            </w:r>
            <w:proofErr w:type="spellEnd"/>
            <w:r w:rsidRPr="00C70DEA">
              <w:rPr>
                <w:rFonts w:ascii="Times New Roman" w:hAnsi="Times New Roman"/>
                <w:sz w:val="28"/>
                <w:szCs w:val="28"/>
              </w:rPr>
              <w:t xml:space="preserve"> и индивидуальных приборов учета потребления ресурсов;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E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общественного контроля в сфере жилищного 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EA">
              <w:rPr>
                <w:rFonts w:ascii="Times New Roman" w:hAnsi="Times New Roman"/>
                <w:sz w:val="28"/>
                <w:szCs w:val="28"/>
              </w:rPr>
              <w:t xml:space="preserve">хозяйства </w:t>
            </w:r>
            <w:proofErr w:type="gramStart"/>
            <w:r w:rsidRPr="00C70DEA"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 w:rsidRPr="00C70DEA">
              <w:rPr>
                <w:rFonts w:ascii="Times New Roman" w:hAnsi="Times New Roman"/>
                <w:sz w:val="28"/>
                <w:szCs w:val="28"/>
              </w:rPr>
              <w:t>а счет повышения открытости информации.</w:t>
            </w:r>
          </w:p>
          <w:p w:rsidR="00A11169" w:rsidRPr="00C70DEA" w:rsidRDefault="00A11169" w:rsidP="002663C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DEA">
              <w:rPr>
                <w:rFonts w:ascii="Times New Roman" w:hAnsi="Times New Roman"/>
                <w:sz w:val="28"/>
                <w:szCs w:val="28"/>
              </w:rPr>
              <w:t xml:space="preserve">Ожидаемые эффекты от реализации </w:t>
            </w:r>
            <w:proofErr w:type="spellStart"/>
            <w:r w:rsidRPr="00C70DE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gramStart"/>
            <w:r w:rsidRPr="00C70DEA">
              <w:rPr>
                <w:rFonts w:ascii="Times New Roman" w:hAnsi="Times New Roman"/>
                <w:sz w:val="28"/>
                <w:szCs w:val="28"/>
              </w:rPr>
              <w:t>:э</w:t>
            </w:r>
            <w:proofErr w:type="gramEnd"/>
            <w:r w:rsidRPr="00C70DEA">
              <w:rPr>
                <w:rFonts w:ascii="Times New Roman" w:hAnsi="Times New Roman"/>
                <w:sz w:val="28"/>
                <w:szCs w:val="28"/>
              </w:rPr>
              <w:t>кономический</w:t>
            </w:r>
            <w:proofErr w:type="spellEnd"/>
            <w:r w:rsidRPr="00C70DEA">
              <w:rPr>
                <w:rFonts w:ascii="Times New Roman" w:hAnsi="Times New Roman"/>
                <w:sz w:val="28"/>
                <w:szCs w:val="28"/>
              </w:rPr>
              <w:t xml:space="preserve"> эффект –сокращение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</w:t>
            </w:r>
            <w:proofErr w:type="spellStart"/>
            <w:r w:rsidRPr="00C70DEA">
              <w:rPr>
                <w:rFonts w:ascii="Times New Roman" w:hAnsi="Times New Roman"/>
                <w:sz w:val="28"/>
                <w:szCs w:val="28"/>
              </w:rPr>
              <w:t>домов;социальный</w:t>
            </w:r>
            <w:proofErr w:type="spellEnd"/>
            <w:r w:rsidRPr="00C70DEA">
              <w:rPr>
                <w:rFonts w:ascii="Times New Roman" w:hAnsi="Times New Roman"/>
                <w:sz w:val="28"/>
                <w:szCs w:val="28"/>
              </w:rPr>
              <w:t xml:space="preserve"> эффект –повышение удовлетворенности граждан деятельностью органов государственной власти и местного самоуправления в сфере жилищно-коммунального хозяйства;</w:t>
            </w:r>
          </w:p>
        </w:tc>
      </w:tr>
    </w:tbl>
    <w:p w:rsidR="00A11169" w:rsidRDefault="00A11169" w:rsidP="00A1116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Default="00855467" w:rsidP="00A1116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55467" w:rsidRDefault="00855467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55467" w:rsidRPr="00492631" w:rsidRDefault="00A11169" w:rsidP="0049263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55467">
        <w:rPr>
          <w:rFonts w:ascii="Times New Roman" w:hAnsi="Times New Roman"/>
          <w:b/>
          <w:sz w:val="28"/>
          <w:szCs w:val="28"/>
        </w:rPr>
        <w:t>.</w:t>
      </w:r>
      <w:r w:rsidR="00855467" w:rsidRPr="00492631">
        <w:rPr>
          <w:rFonts w:ascii="Times New Roman" w:hAnsi="Times New Roman"/>
          <w:b/>
          <w:sz w:val="28"/>
          <w:szCs w:val="28"/>
        </w:rPr>
        <w:t xml:space="preserve">Подпрограмма </w:t>
      </w:r>
      <w:r w:rsidR="00855467" w:rsidRPr="00492631">
        <w:rPr>
          <w:rFonts w:ascii="Times New Roman" w:hAnsi="Times New Roman"/>
          <w:b/>
          <w:bCs/>
          <w:color w:val="2D2D2D"/>
          <w:sz w:val="28"/>
          <w:szCs w:val="28"/>
        </w:rPr>
        <w:t>"Развитие благоустройства и охраны</w:t>
      </w:r>
    </w:p>
    <w:p w:rsidR="00855467" w:rsidRPr="00840B89" w:rsidRDefault="00855467" w:rsidP="00840B89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40B89">
        <w:rPr>
          <w:rFonts w:ascii="Times New Roman" w:hAnsi="Times New Roman"/>
          <w:b/>
          <w:bCs/>
          <w:color w:val="2D2D2D"/>
          <w:sz w:val="28"/>
          <w:szCs w:val="28"/>
        </w:rPr>
        <w:t>окружающей среды»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426"/>
        <w:gridCol w:w="6212"/>
      </w:tblGrid>
      <w:tr w:rsidR="00855467" w:rsidRPr="00602539" w:rsidTr="00CB7154">
        <w:trPr>
          <w:trHeight w:val="81"/>
        </w:trPr>
        <w:tc>
          <w:tcPr>
            <w:tcW w:w="3659" w:type="dxa"/>
          </w:tcPr>
          <w:p w:rsidR="00855467" w:rsidRPr="00A7575A" w:rsidRDefault="00855467" w:rsidP="00571F1A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855467" w:rsidRPr="00A7575A" w:rsidRDefault="00855467" w:rsidP="00571F1A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55467" w:rsidRPr="00602539" w:rsidTr="00CB7154">
        <w:trPr>
          <w:trHeight w:val="645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8D59EF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Наименование п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одп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рограммы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840B89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"Развитие благоустройства и охраны окружающей среды»</w:t>
            </w:r>
          </w:p>
        </w:tc>
      </w:tr>
      <w:tr w:rsidR="00855467" w:rsidRPr="00602539" w:rsidTr="00CB7154">
        <w:trPr>
          <w:trHeight w:val="645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Default="00855467" w:rsidP="0001344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</w:pPr>
          </w:p>
          <w:p w:rsidR="00855467" w:rsidRDefault="00855467" w:rsidP="00840B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</w:pPr>
            <w:r w:rsidRPr="00A7575A"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  <w:t>Основания для</w:t>
            </w:r>
          </w:p>
          <w:p w:rsidR="00855467" w:rsidRPr="00A7575A" w:rsidRDefault="00855467" w:rsidP="00840B8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  <w:t>разработки подпрограммы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840B89">
            <w:pPr>
              <w:spacing w:after="0" w:line="360" w:lineRule="auto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  <w:t xml:space="preserve">Федеральный  закон от 6 октября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7575A">
                <w:rPr>
                  <w:rFonts w:ascii="Times New Roman" w:hAnsi="Times New Roman"/>
                  <w:bCs/>
                  <w:color w:val="3B2D36"/>
                  <w:sz w:val="24"/>
                  <w:szCs w:val="24"/>
                  <w:shd w:val="clear" w:color="auto" w:fill="FFFFFF"/>
                </w:rPr>
                <w:t>2003 г</w:t>
              </w:r>
            </w:smartTag>
            <w:r w:rsidRPr="00A7575A"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  <w:t xml:space="preserve">. N 131-ФЗ "Об общих принципах организации местного самоуправления в Российской Федерации", Федеральным законом от 10 января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7575A">
                <w:rPr>
                  <w:rFonts w:ascii="Times New Roman" w:hAnsi="Times New Roman"/>
                  <w:bCs/>
                  <w:color w:val="3B2D36"/>
                  <w:sz w:val="24"/>
                  <w:szCs w:val="24"/>
                  <w:shd w:val="clear" w:color="auto" w:fill="FFFFFF"/>
                </w:rPr>
                <w:t>2002 г</w:t>
              </w:r>
            </w:smartTag>
            <w:r w:rsidRPr="00A7575A"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  <w:t xml:space="preserve">. N 7-ФЗ "Об охране окружающей среды", Федеральным законом от 24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7575A">
                <w:rPr>
                  <w:rFonts w:ascii="Times New Roman" w:hAnsi="Times New Roman"/>
                  <w:bCs/>
                  <w:color w:val="3B2D36"/>
                  <w:sz w:val="24"/>
                  <w:szCs w:val="24"/>
                  <w:shd w:val="clear" w:color="auto" w:fill="FFFFFF"/>
                </w:rPr>
                <w:t>1998 г</w:t>
              </w:r>
            </w:smartTag>
            <w:r w:rsidRPr="00A7575A"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  <w:t>. N 89-ФЗ "Об отходах производства и потребления"</w:t>
            </w:r>
          </w:p>
        </w:tc>
      </w:tr>
      <w:tr w:rsidR="00855467" w:rsidRPr="00602539" w:rsidTr="00CB7154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Основные разработчики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571F1A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Администрация г. Ак-Довурак</w:t>
            </w:r>
          </w:p>
        </w:tc>
      </w:tr>
      <w:tr w:rsidR="00855467" w:rsidRPr="00602539" w:rsidTr="00CB7154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Pr="00A7575A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571F1A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-Администрация г. Ак-Довурак</w:t>
            </w:r>
          </w:p>
          <w:p w:rsidR="00855467" w:rsidRPr="00A7575A" w:rsidRDefault="00855467" w:rsidP="00571F1A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- МУ МПП ЖКХ г. Ак-Довурак</w:t>
            </w:r>
          </w:p>
          <w:p w:rsidR="00855467" w:rsidRPr="00A7575A" w:rsidRDefault="00855467" w:rsidP="00571F1A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- ООО «Центральный ЖКХ»</w:t>
            </w:r>
          </w:p>
          <w:p w:rsidR="00855467" w:rsidRPr="00A7575A" w:rsidRDefault="00855467" w:rsidP="00571F1A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- ООО «Строитель ЖКХ»</w:t>
            </w:r>
          </w:p>
          <w:p w:rsidR="00855467" w:rsidRPr="00A7575A" w:rsidRDefault="00855467" w:rsidP="0001344B">
            <w:pPr>
              <w:spacing w:after="0" w:line="360" w:lineRule="auto"/>
              <w:ind w:firstLine="851"/>
              <w:jc w:val="both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- ООО «Юбилейный  ЖКХ»</w:t>
            </w:r>
          </w:p>
        </w:tc>
      </w:tr>
      <w:tr w:rsidR="00855467" w:rsidRPr="00602539" w:rsidTr="00CB7154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Pr="00A7575A" w:rsidRDefault="00855467" w:rsidP="0001344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Цели подпрограммы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01344B">
            <w:pPr>
              <w:spacing w:after="0" w:line="360" w:lineRule="auto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- реализация мероприят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ий по охране окружающей среды в 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городском  округе г.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 Ак-Довурак;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 снижение и предупреждение факторов, негативно влияющих на состояние окружающей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 среды;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 улучшение санитарного и эстетического состояния территорий городского округа г.Ак-Довурак;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-предотвращение ненадлежащего сбора, накопления, обезвреживания, транспортирования и размещения ртутьсодержащих отходов в целях недопущения причинения вреда жизни, здоровью граждан, вреда животным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, растениям и окружающей среде;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 улучшение экологической ситуации  городского округа г.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 Ак-Довурак.</w:t>
            </w:r>
          </w:p>
        </w:tc>
      </w:tr>
      <w:tr w:rsidR="00855467" w:rsidRPr="00602539" w:rsidTr="00CB7154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DF1598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Задачи</w:t>
            </w:r>
          </w:p>
          <w:p w:rsidR="00855467" w:rsidRPr="00A7575A" w:rsidRDefault="00855467" w:rsidP="00DF1598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подпрограммы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01344B">
            <w:pPr>
              <w:spacing w:after="0" w:line="360" w:lineRule="auto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lastRenderedPageBreak/>
              <w:t>-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совершенствование системы санитарной очистки и 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lastRenderedPageBreak/>
              <w:t>уборки территорий городского округа г.Ак-Довурак;</w:t>
            </w:r>
          </w:p>
          <w:p w:rsidR="00855467" w:rsidRPr="00A7575A" w:rsidRDefault="00855467" w:rsidP="0001344B">
            <w:pPr>
              <w:spacing w:after="0" w:line="360" w:lineRule="auto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-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организация сбора отработанных ртутьсодержащих отходов от населения и муниципальных учреждений городского округа г.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 Ак-Довурак ;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обеспечение восстановления благоустройства территорий, нарушенного в хо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де производства земляных работ;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 организация рациональной и эффективной работы в области контроля за благоустройством го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рода и охраны окружающей среды;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проведение мероприятий по предупреждению негативного воздействия хозяйственной и иной де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ятельности на окружающую среду;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проведение мероприятий по сохранению и воспроизводству зеленого фонда городского округа г.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 Ак-Довурак;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 привлечение населения города и трудовых коллективов к общегородским м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ероприятиям по благоустройству;</w:t>
            </w: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br/>
              <w:t>- планирование и координация выполнения целевых программ по благоустройству и охране окружающей среды городского округа г.</w:t>
            </w: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 xml:space="preserve"> Ак-Довурак.</w:t>
            </w:r>
          </w:p>
        </w:tc>
      </w:tr>
      <w:tr w:rsidR="00855467" w:rsidRPr="00602539" w:rsidTr="00CB7154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DF1598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492631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2016 - 2018 годы</w:t>
            </w:r>
          </w:p>
        </w:tc>
      </w:tr>
      <w:tr w:rsidR="00855467" w:rsidRPr="00602539" w:rsidTr="00383862">
        <w:trPr>
          <w:trHeight w:val="552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Default="00855467" w:rsidP="0001344B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</w:pPr>
          </w:p>
          <w:p w:rsidR="00855467" w:rsidRPr="00985293" w:rsidRDefault="00855467" w:rsidP="00985293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3B2D36"/>
                <w:sz w:val="24"/>
                <w:szCs w:val="24"/>
                <w:shd w:val="clear" w:color="auto" w:fill="FFFFFF"/>
              </w:rPr>
              <w:t>Объемы и источники финансирования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Default="00855467" w:rsidP="003838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>Общий об</w:t>
            </w:r>
            <w:r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ъем финансирования подпрограммы: 15041,0 тыс. рублей </w:t>
            </w:r>
          </w:p>
          <w:p w:rsidR="00855467" w:rsidRPr="00A7575A" w:rsidRDefault="00855467" w:rsidP="003838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>за счет средств мест</w:t>
            </w:r>
            <w:r>
              <w:rPr>
                <w:rFonts w:ascii="Times New Roman" w:hAnsi="Times New Roman"/>
                <w:color w:val="3B2D36"/>
                <w:sz w:val="24"/>
                <w:szCs w:val="24"/>
              </w:rPr>
              <w:t>ного бюджета составляет -  7615,0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 в том числе:</w:t>
            </w:r>
          </w:p>
          <w:p w:rsidR="00855467" w:rsidRPr="00A7575A" w:rsidRDefault="00855467" w:rsidP="00571F1A">
            <w:pPr>
              <w:shd w:val="clear" w:color="auto" w:fill="FFFFFF"/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>
              <w:rPr>
                <w:rFonts w:ascii="Times New Roman" w:hAnsi="Times New Roman"/>
                <w:color w:val="3B2D36"/>
                <w:sz w:val="24"/>
                <w:szCs w:val="24"/>
              </w:rPr>
              <w:t>2016 год -  2295,0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 тыс. рублей</w:t>
            </w:r>
          </w:p>
          <w:p w:rsidR="00855467" w:rsidRPr="00A7575A" w:rsidRDefault="00855467" w:rsidP="00571F1A">
            <w:pPr>
              <w:shd w:val="clear" w:color="auto" w:fill="FFFFFF"/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>
              <w:rPr>
                <w:rFonts w:ascii="Times New Roman" w:hAnsi="Times New Roman"/>
                <w:color w:val="3B2D36"/>
                <w:sz w:val="24"/>
                <w:szCs w:val="24"/>
              </w:rPr>
              <w:t>2017 год -  2518,0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 тыс. рублей</w:t>
            </w:r>
          </w:p>
          <w:p w:rsidR="00855467" w:rsidRDefault="00855467" w:rsidP="0065510F">
            <w:pPr>
              <w:shd w:val="clear" w:color="auto" w:fill="FFFFFF"/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>
              <w:rPr>
                <w:rFonts w:ascii="Times New Roman" w:hAnsi="Times New Roman"/>
                <w:color w:val="3B2D36"/>
                <w:sz w:val="24"/>
                <w:szCs w:val="24"/>
              </w:rPr>
              <w:t>2018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 2802,0 тыс. рублей</w:t>
            </w:r>
          </w:p>
          <w:p w:rsidR="00855467" w:rsidRDefault="00855467" w:rsidP="003838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>
              <w:rPr>
                <w:rFonts w:ascii="Times New Roman" w:hAnsi="Times New Roman"/>
                <w:color w:val="3B2D36"/>
                <w:sz w:val="24"/>
                <w:szCs w:val="24"/>
              </w:rPr>
              <w:t>за счет средств республиканского бюджета составляет – 7426 тыс. рублей</w:t>
            </w:r>
          </w:p>
          <w:p w:rsidR="00855467" w:rsidRPr="00A7575A" w:rsidRDefault="00855467" w:rsidP="00383862">
            <w:pPr>
              <w:shd w:val="clear" w:color="auto" w:fill="FFFFFF"/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>
              <w:rPr>
                <w:rFonts w:ascii="Times New Roman" w:hAnsi="Times New Roman"/>
                <w:color w:val="3B2D36"/>
                <w:sz w:val="24"/>
                <w:szCs w:val="24"/>
              </w:rPr>
              <w:t>2016 год -  0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 тыс. рублей</w:t>
            </w:r>
          </w:p>
          <w:p w:rsidR="00855467" w:rsidRPr="00A7575A" w:rsidRDefault="00855467" w:rsidP="00383862">
            <w:pPr>
              <w:shd w:val="clear" w:color="auto" w:fill="FFFFFF"/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2017 год -  4513 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>тыс. рублей</w:t>
            </w:r>
          </w:p>
          <w:p w:rsidR="00855467" w:rsidRPr="0065510F" w:rsidRDefault="00855467" w:rsidP="007D48C0">
            <w:pPr>
              <w:shd w:val="clear" w:color="auto" w:fill="FFFFFF"/>
              <w:spacing w:after="0" w:line="360" w:lineRule="auto"/>
              <w:ind w:firstLine="851"/>
              <w:jc w:val="both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>
              <w:rPr>
                <w:rFonts w:ascii="Times New Roman" w:hAnsi="Times New Roman"/>
                <w:color w:val="3B2D36"/>
                <w:sz w:val="24"/>
                <w:szCs w:val="24"/>
              </w:rPr>
              <w:t>2018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 xml:space="preserve"> год -  </w:t>
            </w:r>
            <w:r>
              <w:rPr>
                <w:rFonts w:ascii="Times New Roman" w:hAnsi="Times New Roman"/>
                <w:color w:val="3B2D36"/>
                <w:sz w:val="24"/>
                <w:szCs w:val="24"/>
              </w:rPr>
              <w:t> 2913 тыс. рублей</w:t>
            </w:r>
          </w:p>
        </w:tc>
      </w:tr>
      <w:tr w:rsidR="00855467" w:rsidRPr="00602539" w:rsidTr="00CB7154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Default="00855467" w:rsidP="0001344B">
            <w:pPr>
              <w:spacing w:after="0" w:line="360" w:lineRule="auto"/>
              <w:ind w:firstLine="851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</w:p>
          <w:p w:rsidR="00855467" w:rsidRPr="00A7575A" w:rsidRDefault="00855467" w:rsidP="00985293">
            <w:pPr>
              <w:spacing w:after="0" w:line="360" w:lineRule="auto"/>
              <w:rPr>
                <w:rFonts w:ascii="Times New Roman" w:hAnsi="Times New Roman"/>
                <w:bCs/>
                <w:color w:val="2D2D2D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bCs/>
                <w:color w:val="2D2D2D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467" w:rsidRPr="00A7575A" w:rsidRDefault="00855467" w:rsidP="000134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lastRenderedPageBreak/>
              <w:t xml:space="preserve">-увеличение объема информации о состоянии      </w:t>
            </w: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lastRenderedPageBreak/>
              <w:t>окружающей среды;</w:t>
            </w:r>
          </w:p>
          <w:p w:rsidR="00855467" w:rsidRPr="00A7575A" w:rsidRDefault="00855467" w:rsidP="000134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>- уменьшение количества несанкционированных  свалок;</w:t>
            </w:r>
          </w:p>
          <w:p w:rsidR="00855467" w:rsidRPr="00A7575A" w:rsidRDefault="00855467" w:rsidP="000134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>- увеличение объема информации системы учета субъектов хозяйственной и иной деятельности, оказывающих негативное  воздействие на окружающую среду;</w:t>
            </w:r>
          </w:p>
          <w:p w:rsidR="00855467" w:rsidRPr="0001344B" w:rsidRDefault="00855467" w:rsidP="0001344B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3B2D36"/>
                <w:sz w:val="24"/>
                <w:szCs w:val="24"/>
              </w:rPr>
            </w:pPr>
            <w:r w:rsidRPr="00A7575A">
              <w:rPr>
                <w:rFonts w:ascii="Times New Roman" w:hAnsi="Times New Roman"/>
                <w:color w:val="3B2D36"/>
                <w:sz w:val="24"/>
                <w:szCs w:val="24"/>
              </w:rPr>
              <w:t> - формирование экологического сознания  и повышение уровня экологической культуры  населения городского округа г. Ак-Довурак;</w:t>
            </w:r>
          </w:p>
        </w:tc>
      </w:tr>
    </w:tbl>
    <w:p w:rsidR="00855467" w:rsidRDefault="00855467" w:rsidP="00840B8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B2D36"/>
          <w:sz w:val="28"/>
          <w:szCs w:val="28"/>
        </w:rPr>
      </w:pPr>
    </w:p>
    <w:p w:rsidR="00855467" w:rsidRPr="00A7575A" w:rsidRDefault="00855467" w:rsidP="00571F1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3B2D36"/>
          <w:sz w:val="28"/>
          <w:szCs w:val="28"/>
        </w:rPr>
      </w:pPr>
    </w:p>
    <w:p w:rsidR="00855467" w:rsidRPr="00A7575A" w:rsidRDefault="00855467" w:rsidP="00571F1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3B2D36"/>
          <w:sz w:val="28"/>
          <w:szCs w:val="28"/>
        </w:rPr>
      </w:pPr>
    </w:p>
    <w:p w:rsidR="00855467" w:rsidRPr="00A7575A" w:rsidRDefault="00855467" w:rsidP="00571F1A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3B2D36"/>
          <w:sz w:val="28"/>
          <w:szCs w:val="28"/>
        </w:rPr>
      </w:pPr>
    </w:p>
    <w:p w:rsidR="00855467" w:rsidRDefault="00855467" w:rsidP="00571F1A">
      <w:pPr>
        <w:spacing w:after="0" w:line="360" w:lineRule="auto"/>
        <w:ind w:firstLine="851"/>
        <w:jc w:val="both"/>
      </w:pPr>
    </w:p>
    <w:sectPr w:rsidR="00855467" w:rsidSect="000F73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A98"/>
    <w:multiLevelType w:val="hybridMultilevel"/>
    <w:tmpl w:val="714CD82A"/>
    <w:lvl w:ilvl="0" w:tplc="A6B29902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C9A6C89"/>
    <w:multiLevelType w:val="multilevel"/>
    <w:tmpl w:val="0EEA62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9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6E43827"/>
    <w:multiLevelType w:val="hybridMultilevel"/>
    <w:tmpl w:val="3AE0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E1458"/>
    <w:multiLevelType w:val="multilevel"/>
    <w:tmpl w:val="33EC691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1C50F16"/>
    <w:multiLevelType w:val="multilevel"/>
    <w:tmpl w:val="B4C8FE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single"/>
      </w:rPr>
    </w:lvl>
  </w:abstractNum>
  <w:abstractNum w:abstractNumId="5">
    <w:nsid w:val="3A8F5104"/>
    <w:multiLevelType w:val="hybridMultilevel"/>
    <w:tmpl w:val="C77C741E"/>
    <w:lvl w:ilvl="0" w:tplc="1B2CAE8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69F11C8"/>
    <w:multiLevelType w:val="multilevel"/>
    <w:tmpl w:val="00A29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</w:rPr>
    </w:lvl>
    <w:lvl w:ilvl="2">
      <w:start w:val="7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7">
    <w:nsid w:val="4CD12E2D"/>
    <w:multiLevelType w:val="hybridMultilevel"/>
    <w:tmpl w:val="E58E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CD5E79"/>
    <w:multiLevelType w:val="hybridMultilevel"/>
    <w:tmpl w:val="C138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9A77A7"/>
    <w:multiLevelType w:val="hybridMultilevel"/>
    <w:tmpl w:val="AC2A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F128C6"/>
    <w:multiLevelType w:val="multilevel"/>
    <w:tmpl w:val="FB0C97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>
    <w:nsid w:val="63021EB4"/>
    <w:multiLevelType w:val="multilevel"/>
    <w:tmpl w:val="132CE66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2">
    <w:nsid w:val="631C6C76"/>
    <w:multiLevelType w:val="multilevel"/>
    <w:tmpl w:val="84FE9C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08" w:hanging="1800"/>
      </w:pPr>
      <w:rPr>
        <w:rFonts w:cs="Times New Roman" w:hint="default"/>
      </w:rPr>
    </w:lvl>
  </w:abstractNum>
  <w:abstractNum w:abstractNumId="13">
    <w:nsid w:val="6A660D2C"/>
    <w:multiLevelType w:val="hybridMultilevel"/>
    <w:tmpl w:val="6ABE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2963D8"/>
    <w:multiLevelType w:val="multilevel"/>
    <w:tmpl w:val="59F688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9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01529AE"/>
    <w:multiLevelType w:val="multilevel"/>
    <w:tmpl w:val="439C1C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9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C9B2984"/>
    <w:multiLevelType w:val="hybridMultilevel"/>
    <w:tmpl w:val="FD00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7"/>
  </w:num>
  <w:num w:numId="5">
    <w:abstractNumId w:val="16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3D0"/>
    <w:rsid w:val="00003F00"/>
    <w:rsid w:val="00006FC0"/>
    <w:rsid w:val="000103ED"/>
    <w:rsid w:val="0001344B"/>
    <w:rsid w:val="00020BE7"/>
    <w:rsid w:val="00043F5B"/>
    <w:rsid w:val="00071288"/>
    <w:rsid w:val="00080A02"/>
    <w:rsid w:val="00086A6E"/>
    <w:rsid w:val="000B3804"/>
    <w:rsid w:val="000D4165"/>
    <w:rsid w:val="000F73D0"/>
    <w:rsid w:val="00100914"/>
    <w:rsid w:val="001146FF"/>
    <w:rsid w:val="001A67D5"/>
    <w:rsid w:val="001E4B66"/>
    <w:rsid w:val="00237B44"/>
    <w:rsid w:val="00243EA5"/>
    <w:rsid w:val="00246C8D"/>
    <w:rsid w:val="0025247C"/>
    <w:rsid w:val="002A0D57"/>
    <w:rsid w:val="002D3FEB"/>
    <w:rsid w:val="002E0C8C"/>
    <w:rsid w:val="002F2DF8"/>
    <w:rsid w:val="00300AEA"/>
    <w:rsid w:val="00300DA2"/>
    <w:rsid w:val="003011F3"/>
    <w:rsid w:val="00315174"/>
    <w:rsid w:val="00342C44"/>
    <w:rsid w:val="00346558"/>
    <w:rsid w:val="00364D4E"/>
    <w:rsid w:val="00383862"/>
    <w:rsid w:val="0041125A"/>
    <w:rsid w:val="00457D7C"/>
    <w:rsid w:val="004837B7"/>
    <w:rsid w:val="00484EA8"/>
    <w:rsid w:val="00492631"/>
    <w:rsid w:val="004A64E0"/>
    <w:rsid w:val="004E668F"/>
    <w:rsid w:val="004F163B"/>
    <w:rsid w:val="005157CF"/>
    <w:rsid w:val="00571F1A"/>
    <w:rsid w:val="00587379"/>
    <w:rsid w:val="005B39A9"/>
    <w:rsid w:val="005C077D"/>
    <w:rsid w:val="00602539"/>
    <w:rsid w:val="00631444"/>
    <w:rsid w:val="0065510F"/>
    <w:rsid w:val="00664EE3"/>
    <w:rsid w:val="00690964"/>
    <w:rsid w:val="0069140B"/>
    <w:rsid w:val="006C691B"/>
    <w:rsid w:val="007220EB"/>
    <w:rsid w:val="007227C6"/>
    <w:rsid w:val="007509C4"/>
    <w:rsid w:val="00752A4C"/>
    <w:rsid w:val="00753B74"/>
    <w:rsid w:val="007648A7"/>
    <w:rsid w:val="00781A07"/>
    <w:rsid w:val="00781E5C"/>
    <w:rsid w:val="00785D4B"/>
    <w:rsid w:val="00786AF3"/>
    <w:rsid w:val="007A0D33"/>
    <w:rsid w:val="007A4F06"/>
    <w:rsid w:val="007B76A5"/>
    <w:rsid w:val="007C59B6"/>
    <w:rsid w:val="007C6A37"/>
    <w:rsid w:val="007D48C0"/>
    <w:rsid w:val="00813A5B"/>
    <w:rsid w:val="00815629"/>
    <w:rsid w:val="008353DD"/>
    <w:rsid w:val="00840B89"/>
    <w:rsid w:val="00855467"/>
    <w:rsid w:val="008954F3"/>
    <w:rsid w:val="008A5091"/>
    <w:rsid w:val="008A6331"/>
    <w:rsid w:val="008D59EF"/>
    <w:rsid w:val="00907059"/>
    <w:rsid w:val="00920748"/>
    <w:rsid w:val="00933418"/>
    <w:rsid w:val="00957B45"/>
    <w:rsid w:val="00973B46"/>
    <w:rsid w:val="00985293"/>
    <w:rsid w:val="009C3C0E"/>
    <w:rsid w:val="009D02A2"/>
    <w:rsid w:val="009D6F9C"/>
    <w:rsid w:val="009F00DB"/>
    <w:rsid w:val="00A11169"/>
    <w:rsid w:val="00A27BBE"/>
    <w:rsid w:val="00A30EA2"/>
    <w:rsid w:val="00A30F61"/>
    <w:rsid w:val="00A7575A"/>
    <w:rsid w:val="00AA3145"/>
    <w:rsid w:val="00AD511C"/>
    <w:rsid w:val="00AD7B22"/>
    <w:rsid w:val="00B33B8D"/>
    <w:rsid w:val="00B420B5"/>
    <w:rsid w:val="00B4336B"/>
    <w:rsid w:val="00B4433E"/>
    <w:rsid w:val="00B7125B"/>
    <w:rsid w:val="00BA2391"/>
    <w:rsid w:val="00BB6391"/>
    <w:rsid w:val="00BE7F39"/>
    <w:rsid w:val="00C25B5E"/>
    <w:rsid w:val="00C40A08"/>
    <w:rsid w:val="00C70DEA"/>
    <w:rsid w:val="00C84B66"/>
    <w:rsid w:val="00C91E60"/>
    <w:rsid w:val="00C972EF"/>
    <w:rsid w:val="00CB3A2C"/>
    <w:rsid w:val="00CB7154"/>
    <w:rsid w:val="00CC3121"/>
    <w:rsid w:val="00CF38D7"/>
    <w:rsid w:val="00CF533F"/>
    <w:rsid w:val="00D42F88"/>
    <w:rsid w:val="00D50F35"/>
    <w:rsid w:val="00D5536D"/>
    <w:rsid w:val="00D6708F"/>
    <w:rsid w:val="00D77914"/>
    <w:rsid w:val="00DE0716"/>
    <w:rsid w:val="00DE3208"/>
    <w:rsid w:val="00DF1598"/>
    <w:rsid w:val="00E01585"/>
    <w:rsid w:val="00E27526"/>
    <w:rsid w:val="00E4336F"/>
    <w:rsid w:val="00E65221"/>
    <w:rsid w:val="00E85C5D"/>
    <w:rsid w:val="00E900AC"/>
    <w:rsid w:val="00E9424D"/>
    <w:rsid w:val="00E94FEB"/>
    <w:rsid w:val="00E97061"/>
    <w:rsid w:val="00EA55C5"/>
    <w:rsid w:val="00EA6DD2"/>
    <w:rsid w:val="00EB3F07"/>
    <w:rsid w:val="00EE5472"/>
    <w:rsid w:val="00EF2C5E"/>
    <w:rsid w:val="00F26D88"/>
    <w:rsid w:val="00F27490"/>
    <w:rsid w:val="00F404A9"/>
    <w:rsid w:val="00F9295C"/>
    <w:rsid w:val="00F93E8C"/>
    <w:rsid w:val="00F97C20"/>
    <w:rsid w:val="00FA0107"/>
    <w:rsid w:val="00FA0B4A"/>
    <w:rsid w:val="00FC493C"/>
    <w:rsid w:val="00FE175D"/>
    <w:rsid w:val="00FE1FCE"/>
    <w:rsid w:val="00FF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F73D0"/>
    <w:pPr>
      <w:ind w:left="720"/>
      <w:contextualSpacing/>
    </w:pPr>
  </w:style>
  <w:style w:type="character" w:customStyle="1" w:styleId="a5">
    <w:name w:val="Основной текст_"/>
    <w:link w:val="4"/>
    <w:uiPriority w:val="99"/>
    <w:locked/>
    <w:rsid w:val="00F27490"/>
    <w:rPr>
      <w:rFonts w:ascii="Times New Roman" w:hAnsi="Times New Roman"/>
      <w:spacing w:val="-9"/>
      <w:sz w:val="21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F27490"/>
    <w:pPr>
      <w:widowControl w:val="0"/>
      <w:shd w:val="clear" w:color="auto" w:fill="FFFFFF"/>
      <w:spacing w:before="6780" w:after="0" w:line="240" w:lineRule="atLeast"/>
      <w:jc w:val="center"/>
    </w:pPr>
    <w:rPr>
      <w:rFonts w:ascii="Times New Roman" w:hAnsi="Times New Roman"/>
      <w:spacing w:val="-9"/>
      <w:sz w:val="21"/>
      <w:szCs w:val="20"/>
    </w:rPr>
  </w:style>
  <w:style w:type="character" w:customStyle="1" w:styleId="1">
    <w:name w:val="Основной текст1"/>
    <w:uiPriority w:val="99"/>
    <w:rsid w:val="00F27490"/>
    <w:rPr>
      <w:rFonts w:ascii="Times New Roman" w:hAnsi="Times New Roman"/>
      <w:color w:val="000000"/>
      <w:spacing w:val="-9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F27490"/>
    <w:rPr>
      <w:rFonts w:ascii="Times New Roman" w:hAnsi="Times New Roman"/>
      <w:strike/>
      <w:color w:val="000000"/>
      <w:spacing w:val="-9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Интервал 0 pt"/>
    <w:uiPriority w:val="99"/>
    <w:rsid w:val="00F27490"/>
    <w:rPr>
      <w:rFonts w:ascii="Times New Roman" w:hAnsi="Times New Roman"/>
      <w:b/>
      <w:color w:val="000000"/>
      <w:spacing w:val="-12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3">
    <w:name w:val="Основной текст3"/>
    <w:uiPriority w:val="99"/>
    <w:rsid w:val="00F27490"/>
    <w:rPr>
      <w:rFonts w:ascii="Times New Roman" w:hAnsi="Times New Roman"/>
      <w:color w:val="000000"/>
      <w:spacing w:val="-9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7">
    <w:name w:val="Основной текст (7)_"/>
    <w:link w:val="71"/>
    <w:uiPriority w:val="99"/>
    <w:locked/>
    <w:rsid w:val="00F27490"/>
    <w:rPr>
      <w:rFonts w:ascii="Times New Roman" w:hAnsi="Times New Roman"/>
      <w:i/>
      <w:spacing w:val="-10"/>
      <w:sz w:val="21"/>
      <w:shd w:val="clear" w:color="auto" w:fill="FFFFFF"/>
    </w:rPr>
  </w:style>
  <w:style w:type="character" w:customStyle="1" w:styleId="70">
    <w:name w:val="Основной текст (7)"/>
    <w:uiPriority w:val="99"/>
    <w:rsid w:val="00F27490"/>
    <w:rPr>
      <w:rFonts w:ascii="Times New Roman" w:hAnsi="Times New Roman"/>
      <w:i/>
      <w:color w:val="000000"/>
      <w:spacing w:val="-10"/>
      <w:w w:val="100"/>
      <w:position w:val="0"/>
      <w:sz w:val="21"/>
      <w:u w:val="single"/>
      <w:shd w:val="clear" w:color="auto" w:fill="FFFFFF"/>
      <w:lang w:val="ru-RU"/>
    </w:rPr>
  </w:style>
  <w:style w:type="paragraph" w:customStyle="1" w:styleId="71">
    <w:name w:val="Основной текст (7)1"/>
    <w:basedOn w:val="a"/>
    <w:link w:val="7"/>
    <w:uiPriority w:val="99"/>
    <w:rsid w:val="00F27490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spacing w:val="-10"/>
      <w:sz w:val="21"/>
      <w:szCs w:val="20"/>
    </w:rPr>
  </w:style>
  <w:style w:type="character" w:customStyle="1" w:styleId="8">
    <w:name w:val="Основной текст (8)_"/>
    <w:link w:val="81"/>
    <w:uiPriority w:val="99"/>
    <w:locked/>
    <w:rsid w:val="00F27490"/>
    <w:rPr>
      <w:rFonts w:ascii="Times New Roman" w:hAnsi="Times New Roman"/>
      <w:b/>
      <w:spacing w:val="-10"/>
      <w:sz w:val="21"/>
      <w:shd w:val="clear" w:color="auto" w:fill="FFFFFF"/>
    </w:rPr>
  </w:style>
  <w:style w:type="character" w:customStyle="1" w:styleId="80">
    <w:name w:val="Основной текст (8)"/>
    <w:uiPriority w:val="99"/>
    <w:rsid w:val="00F27490"/>
    <w:rPr>
      <w:rFonts w:ascii="Times New Roman" w:hAnsi="Times New Roman"/>
      <w:b/>
      <w:color w:val="000000"/>
      <w:spacing w:val="-10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9">
    <w:name w:val="Основной текст (9)_"/>
    <w:link w:val="91"/>
    <w:uiPriority w:val="99"/>
    <w:locked/>
    <w:rsid w:val="00F27490"/>
    <w:rPr>
      <w:rFonts w:ascii="Times New Roman" w:hAnsi="Times New Roman"/>
      <w:b/>
      <w:i/>
      <w:spacing w:val="-9"/>
      <w:sz w:val="21"/>
      <w:shd w:val="clear" w:color="auto" w:fill="FFFFFF"/>
    </w:rPr>
  </w:style>
  <w:style w:type="character" w:customStyle="1" w:styleId="90">
    <w:name w:val="Основной текст (9)"/>
    <w:uiPriority w:val="99"/>
    <w:rsid w:val="00F27490"/>
    <w:rPr>
      <w:rFonts w:ascii="Times New Roman" w:hAnsi="Times New Roman"/>
      <w:b/>
      <w:i/>
      <w:color w:val="000000"/>
      <w:spacing w:val="-9"/>
      <w:w w:val="100"/>
      <w:position w:val="0"/>
      <w:sz w:val="21"/>
      <w:u w:val="single"/>
      <w:shd w:val="clear" w:color="auto" w:fill="FFFFFF"/>
      <w:lang w:val="ru-RU"/>
    </w:rPr>
  </w:style>
  <w:style w:type="paragraph" w:customStyle="1" w:styleId="81">
    <w:name w:val="Основной текст (8)1"/>
    <w:basedOn w:val="a"/>
    <w:link w:val="8"/>
    <w:uiPriority w:val="99"/>
    <w:rsid w:val="00F27490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/>
      <w:b/>
      <w:spacing w:val="-10"/>
      <w:sz w:val="21"/>
      <w:szCs w:val="20"/>
    </w:rPr>
  </w:style>
  <w:style w:type="paragraph" w:customStyle="1" w:styleId="91">
    <w:name w:val="Основной текст (9)1"/>
    <w:basedOn w:val="a"/>
    <w:link w:val="9"/>
    <w:uiPriority w:val="99"/>
    <w:rsid w:val="00F27490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b/>
      <w:i/>
      <w:spacing w:val="-9"/>
      <w:sz w:val="21"/>
      <w:szCs w:val="20"/>
    </w:rPr>
  </w:style>
  <w:style w:type="character" w:customStyle="1" w:styleId="a6">
    <w:name w:val="Основной текст + Курсив"/>
    <w:aliases w:val="Интервал 0 pt10"/>
    <w:uiPriority w:val="99"/>
    <w:rsid w:val="00F27490"/>
    <w:rPr>
      <w:rFonts w:ascii="Times New Roman" w:hAnsi="Times New Roman"/>
      <w:i/>
      <w:color w:val="000000"/>
      <w:spacing w:val="-1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30">
    <w:name w:val="Подпись к таблице (3)"/>
    <w:uiPriority w:val="99"/>
    <w:rsid w:val="00F27490"/>
    <w:rPr>
      <w:rFonts w:ascii="Times New Roman" w:hAnsi="Times New Roman"/>
      <w:i/>
      <w:color w:val="000000"/>
      <w:spacing w:val="-10"/>
      <w:w w:val="100"/>
      <w:position w:val="0"/>
      <w:sz w:val="21"/>
      <w:u w:val="single"/>
      <w:lang w:val="ru-RU"/>
    </w:rPr>
  </w:style>
  <w:style w:type="character" w:customStyle="1" w:styleId="20">
    <w:name w:val="Подпись к таблице (2)_"/>
    <w:link w:val="21"/>
    <w:uiPriority w:val="99"/>
    <w:locked/>
    <w:rsid w:val="00F27490"/>
    <w:rPr>
      <w:rFonts w:ascii="Times New Roman" w:hAnsi="Times New Roman"/>
      <w:b/>
      <w:spacing w:val="-10"/>
      <w:sz w:val="21"/>
      <w:shd w:val="clear" w:color="auto" w:fill="FFFFFF"/>
    </w:rPr>
  </w:style>
  <w:style w:type="character" w:customStyle="1" w:styleId="22">
    <w:name w:val="Подпись к таблице (2)"/>
    <w:uiPriority w:val="99"/>
    <w:rsid w:val="00F27490"/>
    <w:rPr>
      <w:rFonts w:ascii="Times New Roman" w:hAnsi="Times New Roman"/>
      <w:b/>
      <w:color w:val="000000"/>
      <w:spacing w:val="-10"/>
      <w:w w:val="100"/>
      <w:position w:val="0"/>
      <w:sz w:val="21"/>
      <w:u w:val="single"/>
      <w:shd w:val="clear" w:color="auto" w:fill="FFFFFF"/>
      <w:lang w:val="ru-RU"/>
    </w:rPr>
  </w:style>
  <w:style w:type="paragraph" w:customStyle="1" w:styleId="21">
    <w:name w:val="Подпись к таблице (2)1"/>
    <w:basedOn w:val="a"/>
    <w:link w:val="20"/>
    <w:uiPriority w:val="99"/>
    <w:rsid w:val="00F274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pacing w:val="-10"/>
      <w:sz w:val="21"/>
      <w:szCs w:val="20"/>
    </w:rPr>
  </w:style>
  <w:style w:type="character" w:customStyle="1" w:styleId="23">
    <w:name w:val="Основной текст + Курсив2"/>
    <w:aliases w:val="Интервал 0 pt9"/>
    <w:uiPriority w:val="99"/>
    <w:rsid w:val="00F27490"/>
    <w:rPr>
      <w:rFonts w:ascii="Times New Roman" w:hAnsi="Times New Roman"/>
      <w:i/>
      <w:color w:val="000000"/>
      <w:spacing w:val="-10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a7">
    <w:name w:val="Подпись к таблице_"/>
    <w:link w:val="a8"/>
    <w:uiPriority w:val="99"/>
    <w:locked/>
    <w:rsid w:val="00F27490"/>
    <w:rPr>
      <w:rFonts w:ascii="Times New Roman" w:hAnsi="Times New Roman"/>
      <w:spacing w:val="-9"/>
      <w:sz w:val="21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F2749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-9"/>
      <w:sz w:val="21"/>
      <w:szCs w:val="20"/>
    </w:rPr>
  </w:style>
  <w:style w:type="character" w:customStyle="1" w:styleId="10">
    <w:name w:val="Основной текст + Курсив1"/>
    <w:aliases w:val="Интервал 0 pt8"/>
    <w:uiPriority w:val="99"/>
    <w:rsid w:val="00F27490"/>
    <w:rPr>
      <w:rFonts w:ascii="Times New Roman" w:hAnsi="Times New Roman"/>
      <w:i/>
      <w:color w:val="000000"/>
      <w:spacing w:val="-1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aliases w:val="Интервал 0 pt5"/>
    <w:uiPriority w:val="99"/>
    <w:rsid w:val="00F27490"/>
    <w:rPr>
      <w:rFonts w:ascii="Times New Roman" w:hAnsi="Times New Roman"/>
      <w:b/>
      <w:color w:val="000000"/>
      <w:spacing w:val="-10"/>
      <w:w w:val="100"/>
      <w:position w:val="0"/>
      <w:sz w:val="21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rsid w:val="00C4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0A08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2F2DF8"/>
    <w:rPr>
      <w:rFonts w:eastAsia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2F2D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10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DNA7 X86</cp:lastModifiedBy>
  <cp:revision>103</cp:revision>
  <cp:lastPrinted>2015-11-10T03:58:00Z</cp:lastPrinted>
  <dcterms:created xsi:type="dcterms:W3CDTF">2014-10-23T03:24:00Z</dcterms:created>
  <dcterms:modified xsi:type="dcterms:W3CDTF">2017-03-15T04:20:00Z</dcterms:modified>
</cp:coreProperties>
</file>