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F" w:rsidRDefault="00EB7E9F" w:rsidP="00DF5113">
      <w:pPr>
        <w:jc w:val="right"/>
      </w:pPr>
    </w:p>
    <w:p w:rsidR="00EB7E9F" w:rsidRDefault="00EB7E9F" w:rsidP="00EB7E9F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E9F" w:rsidRDefault="00EB7E9F" w:rsidP="00EB7E9F">
      <w:pPr>
        <w:jc w:val="center"/>
      </w:pPr>
    </w:p>
    <w:p w:rsidR="00EB7E9F" w:rsidRPr="000C248D" w:rsidRDefault="00EB7E9F" w:rsidP="00747EA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EB7E9F" w:rsidRPr="000C248D" w:rsidRDefault="00EB7E9F" w:rsidP="00E62E8F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EB7E9F" w:rsidRPr="000C248D" w:rsidRDefault="00EB7E9F" w:rsidP="00EB7E9F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7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EB7E9F" w:rsidRPr="000C248D" w:rsidRDefault="00EB7E9F" w:rsidP="00EB7E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7E9F" w:rsidRPr="000C248D" w:rsidRDefault="00EB7E9F" w:rsidP="00747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248D">
        <w:rPr>
          <w:rFonts w:ascii="Times New Roman" w:hAnsi="Times New Roman" w:cs="Times New Roman"/>
        </w:rPr>
        <w:t>РЕШЕНИЕ</w:t>
      </w:r>
    </w:p>
    <w:p w:rsidR="00EB7E9F" w:rsidRPr="000C248D" w:rsidRDefault="00E62E8F" w:rsidP="00E62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7E9F" w:rsidRPr="000C248D">
        <w:rPr>
          <w:rFonts w:ascii="Times New Roman" w:hAnsi="Times New Roman" w:cs="Times New Roman"/>
        </w:rPr>
        <w:t>ШИИТПИР</w:t>
      </w:r>
    </w:p>
    <w:p w:rsidR="00EB7E9F" w:rsidRPr="000C248D" w:rsidRDefault="00EB7E9F" w:rsidP="00EB7E9F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C248D">
        <w:rPr>
          <w:rFonts w:ascii="Times New Roman" w:hAnsi="Times New Roman" w:cs="Times New Roman"/>
        </w:rPr>
        <w:t>№</w:t>
      </w:r>
      <w:r w:rsidR="00747EAE">
        <w:rPr>
          <w:rFonts w:ascii="Times New Roman" w:hAnsi="Times New Roman" w:cs="Times New Roman"/>
        </w:rPr>
        <w:t xml:space="preserve"> </w:t>
      </w:r>
      <w:r w:rsidR="00FC7895">
        <w:rPr>
          <w:rFonts w:ascii="Times New Roman" w:hAnsi="Times New Roman" w:cs="Times New Roman"/>
        </w:rPr>
        <w:t>43</w:t>
      </w:r>
    </w:p>
    <w:p w:rsidR="00EB7E9F" w:rsidRPr="000C248D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</w:rPr>
      </w:pPr>
    </w:p>
    <w:p w:rsidR="00EB7E9F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EB7E9F" w:rsidRDefault="00EB7E9F" w:rsidP="00663729">
      <w:pPr>
        <w:shd w:val="clear" w:color="auto" w:fill="FFFFFF"/>
        <w:ind w:right="1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                                                                              </w:t>
      </w:r>
      <w:r w:rsidR="00DF5113">
        <w:rPr>
          <w:rFonts w:ascii="Times New Roman" w:hAnsi="Times New Roman" w:cs="Times New Roman"/>
          <w:sz w:val="26"/>
          <w:szCs w:val="26"/>
        </w:rPr>
        <w:t xml:space="preserve">  «16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E312E">
        <w:rPr>
          <w:rFonts w:ascii="Times New Roman" w:hAnsi="Times New Roman" w:cs="Times New Roman"/>
          <w:sz w:val="26"/>
          <w:szCs w:val="26"/>
        </w:rPr>
        <w:t>ноя</w:t>
      </w:r>
      <w:r>
        <w:rPr>
          <w:rFonts w:ascii="Times New Roman" w:hAnsi="Times New Roman" w:cs="Times New Roman"/>
          <w:sz w:val="26"/>
          <w:szCs w:val="26"/>
        </w:rPr>
        <w:t>бря 202</w:t>
      </w:r>
      <w:r w:rsidR="007E312E">
        <w:rPr>
          <w:rFonts w:ascii="Times New Roman" w:hAnsi="Times New Roman" w:cs="Times New Roman"/>
          <w:sz w:val="26"/>
          <w:szCs w:val="26"/>
        </w:rPr>
        <w:t>2</w:t>
      </w:r>
      <w:r w:rsidR="00747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EB7E9F" w:rsidRDefault="00EB7E9F" w:rsidP="00EB7E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E9F" w:rsidRDefault="00EB7E9F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895" w:rsidRDefault="00945651" w:rsidP="00545FB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C061F">
        <w:rPr>
          <w:rFonts w:ascii="Times New Roman" w:hAnsi="Times New Roman"/>
          <w:b/>
          <w:sz w:val="28"/>
          <w:szCs w:val="28"/>
        </w:rPr>
        <w:t>О прогнозе социально-экономического развития городского округа г</w:t>
      </w:r>
      <w:proofErr w:type="gramStart"/>
      <w:r w:rsidR="001C061F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1C061F">
        <w:rPr>
          <w:rFonts w:ascii="Times New Roman" w:hAnsi="Times New Roman"/>
          <w:b/>
          <w:sz w:val="28"/>
          <w:szCs w:val="28"/>
        </w:rPr>
        <w:t>к-Довурак</w:t>
      </w:r>
      <w:r w:rsidRPr="00945651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="001C061F">
        <w:rPr>
          <w:rFonts w:ascii="Times New Roman" w:hAnsi="Times New Roman"/>
          <w:b/>
          <w:sz w:val="28"/>
          <w:szCs w:val="28"/>
        </w:rPr>
        <w:t xml:space="preserve"> на 2023</w:t>
      </w:r>
      <w:r w:rsidR="00FC7895">
        <w:rPr>
          <w:rFonts w:ascii="Times New Roman" w:hAnsi="Times New Roman"/>
          <w:b/>
          <w:sz w:val="28"/>
          <w:szCs w:val="28"/>
        </w:rPr>
        <w:t xml:space="preserve"> </w:t>
      </w:r>
      <w:r w:rsidR="001C061F">
        <w:rPr>
          <w:rFonts w:ascii="Times New Roman" w:hAnsi="Times New Roman"/>
          <w:b/>
          <w:sz w:val="28"/>
          <w:szCs w:val="28"/>
        </w:rPr>
        <w:t xml:space="preserve">год  и на плановый период </w:t>
      </w:r>
    </w:p>
    <w:p w:rsidR="00945651" w:rsidRPr="00945651" w:rsidRDefault="001C061F" w:rsidP="00545FB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2025</w:t>
      </w:r>
      <w:r w:rsidR="00FC78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  <w:r w:rsidR="00945651" w:rsidRPr="00945651">
        <w:rPr>
          <w:rFonts w:ascii="Times New Roman" w:hAnsi="Times New Roman"/>
          <w:b/>
          <w:sz w:val="28"/>
          <w:szCs w:val="28"/>
        </w:rPr>
        <w:t>».</w:t>
      </w:r>
    </w:p>
    <w:p w:rsidR="004C5956" w:rsidRPr="00945651" w:rsidRDefault="004C5956" w:rsidP="00545FB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6" w:rsidRDefault="001C061F" w:rsidP="00545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рассмотрев</w:t>
      </w:r>
      <w:r w:rsidR="00FC7895">
        <w:rPr>
          <w:rFonts w:ascii="Times New Roman" w:hAnsi="Times New Roman" w:cs="Times New Roman"/>
          <w:sz w:val="28"/>
          <w:szCs w:val="28"/>
        </w:rPr>
        <w:t xml:space="preserve">  информацию </w:t>
      </w:r>
      <w:proofErr w:type="spellStart"/>
      <w:r w:rsidR="00FC789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FC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895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="00FC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895">
        <w:rPr>
          <w:rFonts w:ascii="Times New Roman" w:hAnsi="Times New Roman" w:cs="Times New Roman"/>
          <w:sz w:val="28"/>
          <w:szCs w:val="28"/>
        </w:rPr>
        <w:t>Оола</w:t>
      </w:r>
      <w:r>
        <w:rPr>
          <w:rFonts w:ascii="Times New Roman" w:hAnsi="Times New Roman" w:cs="Times New Roman"/>
          <w:sz w:val="28"/>
          <w:szCs w:val="28"/>
        </w:rPr>
        <w:t>ковны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заместителя председателя по экономике имущественным отношениям и финансам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к-Довурак, </w:t>
      </w:r>
      <w:r w:rsidR="004C5956">
        <w:rPr>
          <w:rFonts w:ascii="Times New Roman" w:hAnsi="Times New Roman" w:cs="Times New Roman"/>
          <w:sz w:val="28"/>
          <w:szCs w:val="28"/>
        </w:rPr>
        <w:t>Хурал представителей г.Ак-Довурак</w:t>
      </w:r>
    </w:p>
    <w:p w:rsidR="004C5956" w:rsidRDefault="004C5956" w:rsidP="00545F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545FB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545FB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545FBE" w:rsidP="00545F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C7895">
        <w:rPr>
          <w:rFonts w:ascii="Times New Roman" w:eastAsia="Times New Roman" w:hAnsi="Times New Roman" w:cs="Times New Roman"/>
          <w:sz w:val="28"/>
          <w:szCs w:val="28"/>
        </w:rPr>
        <w:t>Принять к сведению</w:t>
      </w:r>
      <w:r w:rsidR="001C061F">
        <w:rPr>
          <w:rFonts w:ascii="Times New Roman" w:eastAsia="Times New Roman" w:hAnsi="Times New Roman" w:cs="Times New Roman"/>
          <w:sz w:val="28"/>
          <w:szCs w:val="28"/>
        </w:rPr>
        <w:t xml:space="preserve"> прогноз социально-экономического развития городского округа г</w:t>
      </w:r>
      <w:proofErr w:type="gramStart"/>
      <w:r w:rsidR="001C061F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1C061F">
        <w:rPr>
          <w:rFonts w:ascii="Times New Roman" w:eastAsia="Times New Roman" w:hAnsi="Times New Roman" w:cs="Times New Roman"/>
          <w:sz w:val="28"/>
          <w:szCs w:val="28"/>
        </w:rPr>
        <w:t>к-Довурак Республики Тыва на 2023 год и на плановый период до 2025года.</w:t>
      </w:r>
    </w:p>
    <w:p w:rsidR="00545FBE" w:rsidRDefault="00545FBE" w:rsidP="00545F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Контроль за исполнением данного решения оставляю на комиссию по бюджету и налогам Хурала представителей городского округа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О.Б.)</w:t>
      </w:r>
    </w:p>
    <w:p w:rsidR="00FC7895" w:rsidRDefault="00FC7895" w:rsidP="00545F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61F" w:rsidRDefault="00545FBE" w:rsidP="00545FBE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C061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подписания и подлежит опубликованию на сайте Администрации г</w:t>
      </w:r>
      <w:proofErr w:type="gramStart"/>
      <w:r w:rsidR="001C061F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1C061F">
        <w:rPr>
          <w:rFonts w:ascii="Times New Roman" w:eastAsia="Times New Roman" w:hAnsi="Times New Roman" w:cs="Times New Roman"/>
          <w:sz w:val="28"/>
          <w:szCs w:val="28"/>
        </w:rPr>
        <w:t>к-Довурак.</w:t>
      </w:r>
    </w:p>
    <w:p w:rsidR="00FC7895" w:rsidRDefault="00FC7895" w:rsidP="00545FB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545FBE">
      <w:pPr>
        <w:ind w:firstLine="567"/>
        <w:rPr>
          <w:rFonts w:ascii="Times New Roman" w:hAnsi="Times New Roman" w:cs="Times New Roman"/>
        </w:rPr>
      </w:pPr>
    </w:p>
    <w:p w:rsidR="004C5956" w:rsidRDefault="004C5956" w:rsidP="00545F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545F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5956" w:rsidRDefault="004C5956" w:rsidP="00545FB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</w:t>
      </w:r>
      <w:r w:rsidR="009456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18D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F18DE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213A49" w:rsidRDefault="00213A49" w:rsidP="00545FB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3A49" w:rsidRDefault="00213A49" w:rsidP="00545FB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3A49" w:rsidRDefault="00213A49" w:rsidP="00545FB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13A49" w:rsidRDefault="00213A49" w:rsidP="00545FB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C5956" w:rsidRDefault="004C5956" w:rsidP="00545FBE">
      <w:pPr>
        <w:pStyle w:val="a3"/>
        <w:rPr>
          <w:rFonts w:ascii="Times New Roman" w:hAnsi="Times New Roman" w:cs="Times New Roman"/>
        </w:rPr>
      </w:pPr>
    </w:p>
    <w:p w:rsidR="00E53BDE" w:rsidRDefault="00E53BDE" w:rsidP="00545FBE">
      <w:pPr>
        <w:pStyle w:val="a3"/>
        <w:rPr>
          <w:rFonts w:ascii="Times New Roman" w:hAnsi="Times New Roman" w:cs="Times New Roman"/>
        </w:rPr>
      </w:pPr>
    </w:p>
    <w:p w:rsidR="00E53BDE" w:rsidRDefault="00E53BDE" w:rsidP="00545FBE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Pr="00213A49" w:rsidRDefault="00E53BDE" w:rsidP="004B78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A49" w:rsidRPr="00213A49" w:rsidRDefault="00213A49" w:rsidP="00213A49">
      <w:pPr>
        <w:jc w:val="right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sz w:val="28"/>
          <w:szCs w:val="28"/>
        </w:rPr>
        <w:t>Приложение</w:t>
      </w:r>
    </w:p>
    <w:p w:rsidR="00213A49" w:rsidRPr="00213A49" w:rsidRDefault="00213A49" w:rsidP="00213A4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49">
        <w:rPr>
          <w:rFonts w:ascii="Times New Roman" w:hAnsi="Times New Roman" w:cs="Times New Roman"/>
          <w:b/>
          <w:sz w:val="28"/>
          <w:szCs w:val="28"/>
        </w:rPr>
        <w:t xml:space="preserve">Прогнозные показатели </w:t>
      </w: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49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города Ак-Довурак</w:t>
      </w: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49">
        <w:rPr>
          <w:rFonts w:ascii="Times New Roman" w:hAnsi="Times New Roman" w:cs="Times New Roman"/>
          <w:b/>
          <w:sz w:val="28"/>
          <w:szCs w:val="28"/>
        </w:rPr>
        <w:t>на 2023 год и на плановый период 2024 и 2025 годов</w:t>
      </w: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0" w:type="dxa"/>
        <w:jc w:val="center"/>
        <w:tblInd w:w="93" w:type="dxa"/>
        <w:tblLook w:val="04A0"/>
      </w:tblPr>
      <w:tblGrid>
        <w:gridCol w:w="585"/>
        <w:gridCol w:w="4533"/>
        <w:gridCol w:w="1946"/>
        <w:gridCol w:w="2436"/>
      </w:tblGrid>
      <w:tr w:rsidR="00213A49" w:rsidRPr="00213A49" w:rsidTr="00D1301D">
        <w:trPr>
          <w:trHeight w:val="399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силами,  тыс</w:t>
            </w:r>
            <w:proofErr w:type="gramStart"/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147586 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2022 (оценка)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150586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2023 (прогноз)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152112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2024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155174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2025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158257</w:t>
            </w:r>
          </w:p>
        </w:tc>
      </w:tr>
      <w:tr w:rsidR="00213A49" w:rsidRPr="00213A49" w:rsidTr="00D1301D">
        <w:trPr>
          <w:trHeight w:val="18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13A49" w:rsidRPr="00213A49" w:rsidTr="00D1301D">
        <w:trPr>
          <w:trHeight w:val="390"/>
          <w:jc w:val="center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хозяйства,  тыс</w:t>
            </w:r>
            <w:proofErr w:type="gramStart"/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34900 </w:t>
            </w:r>
          </w:p>
        </w:tc>
      </w:tr>
      <w:tr w:rsidR="00213A49" w:rsidRPr="00213A49" w:rsidTr="00D1301D">
        <w:trPr>
          <w:trHeight w:val="390"/>
          <w:jc w:val="center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2022 (оценка)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213A49" w:rsidRPr="00213A49" w:rsidTr="00D1301D">
        <w:trPr>
          <w:trHeight w:val="390"/>
          <w:jc w:val="center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2023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35100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2024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35300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2025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35600</w:t>
            </w:r>
          </w:p>
        </w:tc>
      </w:tr>
      <w:tr w:rsidR="00213A49" w:rsidRPr="00213A49" w:rsidTr="00D1301D">
        <w:trPr>
          <w:trHeight w:val="16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13A49" w:rsidRPr="00213A49" w:rsidTr="00D1301D">
        <w:trPr>
          <w:trHeight w:val="375"/>
          <w:jc w:val="center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Объем ввода жилья, кв.м.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1655 </w:t>
            </w:r>
          </w:p>
        </w:tc>
      </w:tr>
      <w:tr w:rsidR="00213A49" w:rsidRPr="00213A49" w:rsidTr="00D1301D">
        <w:trPr>
          <w:trHeight w:val="375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2022 (оценка)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2023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1800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2024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1850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2025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213A49" w:rsidRPr="00213A49" w:rsidTr="00D1301D">
        <w:trPr>
          <w:trHeight w:val="16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платы, тыс. руб.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983600 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2022 (оценка)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963200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2023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1001728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2024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1041797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2025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1083469</w:t>
            </w:r>
          </w:p>
        </w:tc>
      </w:tr>
      <w:tr w:rsidR="00213A49" w:rsidRPr="00213A49" w:rsidTr="00D1301D">
        <w:trPr>
          <w:trHeight w:val="16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чел.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197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2022 (оценка)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2023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2024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223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2025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213A49" w:rsidRPr="00213A49" w:rsidTr="00D1301D">
        <w:trPr>
          <w:trHeight w:val="16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 граждан, зарегистрированных в органах службы занятости, чел.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218 </w:t>
            </w:r>
          </w:p>
        </w:tc>
      </w:tr>
      <w:tr w:rsidR="00213A49" w:rsidRPr="00213A49" w:rsidTr="00D1301D">
        <w:trPr>
          <w:trHeight w:val="36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2022 (оценка)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2023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350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2024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 320</w:t>
            </w:r>
          </w:p>
        </w:tc>
      </w:tr>
      <w:tr w:rsidR="00213A49" w:rsidRPr="00213A49" w:rsidTr="00D1301D">
        <w:trPr>
          <w:trHeight w:val="330"/>
          <w:jc w:val="center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3A49" w:rsidRPr="00213A49" w:rsidRDefault="00213A49" w:rsidP="00D13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2025 (прогноз)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A49" w:rsidRPr="00213A49" w:rsidRDefault="00213A49" w:rsidP="00D13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4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</w:tbl>
    <w:p w:rsidR="00213A49" w:rsidRPr="00213A49" w:rsidRDefault="00213A49" w:rsidP="00213A49">
      <w:pPr>
        <w:ind w:left="709"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A4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города Ак-Довурак </w:t>
      </w: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sz w:val="28"/>
          <w:szCs w:val="28"/>
        </w:rPr>
        <w:t>на 2023 год и на плановый период до 2025 года</w:t>
      </w:r>
    </w:p>
    <w:p w:rsidR="00213A49" w:rsidRPr="00213A49" w:rsidRDefault="00213A49" w:rsidP="00213A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b/>
          <w:sz w:val="28"/>
          <w:szCs w:val="28"/>
        </w:rPr>
        <w:t>Общая информация.</w:t>
      </w:r>
      <w:r w:rsidRPr="00213A49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proofErr w:type="gramStart"/>
      <w:r w:rsidRPr="00213A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3A49">
        <w:rPr>
          <w:rFonts w:ascii="Times New Roman" w:hAnsi="Times New Roman" w:cs="Times New Roman"/>
          <w:sz w:val="28"/>
          <w:szCs w:val="28"/>
        </w:rPr>
        <w:t xml:space="preserve">. Ак-Довурак на 2023 год и на плановый период до 2025 года разработан по сценарным условиям Минэкономразвития России в базовом варианте. Основные положения, цели и первоочередные задачи социально-экономического развития </w:t>
      </w:r>
      <w:proofErr w:type="gramStart"/>
      <w:r w:rsidRPr="00213A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3A49">
        <w:rPr>
          <w:rFonts w:ascii="Times New Roman" w:hAnsi="Times New Roman" w:cs="Times New Roman"/>
          <w:sz w:val="28"/>
          <w:szCs w:val="28"/>
        </w:rPr>
        <w:t>. Ак-Довурак на среднесрочную перспективу является создание комфортных и благоприятных условий для населения города.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sz w:val="28"/>
          <w:szCs w:val="28"/>
        </w:rPr>
        <w:t xml:space="preserve">Приоритетные направления деятельности администрации </w:t>
      </w:r>
      <w:proofErr w:type="gramStart"/>
      <w:r w:rsidRPr="00213A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3A49">
        <w:rPr>
          <w:rFonts w:ascii="Times New Roman" w:hAnsi="Times New Roman" w:cs="Times New Roman"/>
          <w:sz w:val="28"/>
          <w:szCs w:val="28"/>
        </w:rPr>
        <w:t>. Ак-Довурак на прогнозный период: повышение объемов собственных доходов путем изменения процентов отчисления НДФЛ, сохранения стаб</w:t>
      </w:r>
      <w:bookmarkStart w:id="0" w:name="_GoBack"/>
      <w:bookmarkEnd w:id="0"/>
      <w:r w:rsidRPr="00213A49">
        <w:rPr>
          <w:rFonts w:ascii="Times New Roman" w:hAnsi="Times New Roman" w:cs="Times New Roman"/>
          <w:sz w:val="28"/>
          <w:szCs w:val="28"/>
        </w:rPr>
        <w:t>ильности экономической ситуации в городе, сокращение расходов неэффективных и нецелесообразных, создание комфортных жизненных условий для горожан. Активное участие в национальных проектах,  в государственных программах как федерального, так и регионального значения.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b/>
          <w:sz w:val="28"/>
          <w:szCs w:val="28"/>
        </w:rPr>
        <w:t xml:space="preserve">1. Объем отгруженных товаров собственного производства, выполненных работ и услуг собственными силами, тыс. рублей.  </w:t>
      </w:r>
      <w:r w:rsidRPr="00213A49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в 2023 году оценивается в 152,112 млн. рублей за счет функционирования теплоснабжающей организации и пяти пекарен на территории города. Рост к 2025 году составит 5,1 %, за счет ежегодного увеличения тарифов, а также за счет увеличения объемов выпускаемой продукции.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A49">
        <w:rPr>
          <w:rFonts w:ascii="Times New Roman" w:hAnsi="Times New Roman" w:cs="Times New Roman"/>
          <w:b/>
          <w:sz w:val="28"/>
          <w:szCs w:val="28"/>
        </w:rPr>
        <w:t>2.</w:t>
      </w:r>
      <w:r w:rsidRPr="00213A49">
        <w:rPr>
          <w:rFonts w:ascii="Times New Roman" w:hAnsi="Times New Roman" w:cs="Times New Roman"/>
          <w:sz w:val="28"/>
          <w:szCs w:val="28"/>
        </w:rPr>
        <w:t xml:space="preserve"> </w:t>
      </w:r>
      <w:r w:rsidRPr="00213A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производства продукции сельского хозяйства, тыс. рублей. 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В 2023 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году во всех категориях хозяйств объем продукции сельского хозяйства составит 35,1 млн. рублей за счет личных подсобных хозяйств. К 2025 году прогнозируется рост по сравнению с 2022 годом на  1,7 %. Рост планируется за счет увеличения поголовья скота населения.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A49">
        <w:rPr>
          <w:rFonts w:ascii="Times New Roman" w:hAnsi="Times New Roman" w:cs="Times New Roman"/>
          <w:bCs/>
          <w:iCs/>
          <w:sz w:val="28"/>
          <w:szCs w:val="28"/>
        </w:rPr>
        <w:t>В прогнозный период планируется  реализация проекта «Овощехранилище» через Министерство сельского хозяйства РТ, а также силами инициатора проекта.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A49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3A4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ввода жилья, кв.м. 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Жилищный фонд </w:t>
      </w:r>
      <w:proofErr w:type="gramStart"/>
      <w:r w:rsidRPr="00213A49"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. Ак-Довурак </w:t>
      </w:r>
      <w:r w:rsidRPr="00213A49">
        <w:rPr>
          <w:rFonts w:ascii="Times New Roman" w:hAnsi="Times New Roman" w:cs="Times New Roman"/>
          <w:sz w:val="28"/>
          <w:szCs w:val="28"/>
        </w:rPr>
        <w:t xml:space="preserve"> 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t>на 1 января 2022 года составляет 193,586 тыс.кв.м. Объем ввода жилья в 2023 году оценивается в 1,8 тыс. кв.м. за счет ввода  объектов индивидуального жилищного строительства и строительства домов детей-сирот. Улучшение жилищных условий либо приобретение молодых семей в рамках реализации государственной программы «Обеспечение доступным и комфортным жильем».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A49">
        <w:rPr>
          <w:rFonts w:ascii="Times New Roman" w:hAnsi="Times New Roman" w:cs="Times New Roman"/>
          <w:b/>
          <w:bCs/>
          <w:iCs/>
          <w:sz w:val="28"/>
          <w:szCs w:val="28"/>
        </w:rPr>
        <w:t>4. Фонд заработной платы.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 В 2023 году составит 1001,728 млн. рублей, к 2021 году рост на 4 %. Увеличение фонда заработной платы к 2025 году прогнозируется до 1083,469 млн. рублей, с ростом к оценке 2022 года </w:t>
      </w:r>
      <w:proofErr w:type="gramStart"/>
      <w:r w:rsidRPr="00213A49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 12,4 % </w:t>
      </w:r>
      <w:proofErr w:type="gramStart"/>
      <w:r w:rsidRPr="00213A49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gramEnd"/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 счет увеличения МРОТ, а также за счет индексации заработной платы других структурных организаций и учреждений.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13A49">
        <w:rPr>
          <w:rFonts w:ascii="Times New Roman" w:hAnsi="Times New Roman" w:cs="Times New Roman"/>
          <w:bCs/>
          <w:iCs/>
          <w:sz w:val="28"/>
          <w:szCs w:val="28"/>
        </w:rPr>
        <w:t>В прогнозный период увеличению доходов населения будет способствовать социальные меры поддержки в виде пособий на детей, роста заработной платы.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49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3A49">
        <w:rPr>
          <w:rFonts w:ascii="Times New Roman" w:hAnsi="Times New Roman" w:cs="Times New Roman"/>
          <w:b/>
          <w:sz w:val="28"/>
          <w:szCs w:val="28"/>
        </w:rPr>
        <w:t xml:space="preserve">Численность занятых в сфере малого и среднего предпринимательства, включая индивидуальных предпринимателей, чел. 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sz w:val="28"/>
          <w:szCs w:val="28"/>
        </w:rPr>
        <w:t>К 2025 году ожидается рост числа субъектов малого и среднего предпринимательства за счет мер поддержки в виде «социальных контрактов», которые будут иметь статус «</w:t>
      </w:r>
      <w:proofErr w:type="spellStart"/>
      <w:r w:rsidRPr="00213A49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213A49">
        <w:rPr>
          <w:rFonts w:ascii="Times New Roman" w:hAnsi="Times New Roman" w:cs="Times New Roman"/>
          <w:sz w:val="28"/>
          <w:szCs w:val="28"/>
        </w:rPr>
        <w:t>». Увеличение составит 7,6% к 2022 году.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A49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213A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3A49">
        <w:rPr>
          <w:rFonts w:ascii="Times New Roman" w:hAnsi="Times New Roman" w:cs="Times New Roman"/>
          <w:b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населения, чел. 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sz w:val="28"/>
          <w:szCs w:val="28"/>
        </w:rPr>
        <w:t xml:space="preserve">Обеспечение трудоспособного населения рабочими местами будет выполняться за счет государственных программ Министерства труда РТ. </w:t>
      </w:r>
      <w:r w:rsidRPr="00213A49">
        <w:rPr>
          <w:rFonts w:ascii="Times New Roman" w:hAnsi="Times New Roman" w:cs="Times New Roman"/>
          <w:sz w:val="28"/>
          <w:szCs w:val="28"/>
          <w:lang w:eastAsia="en-US"/>
        </w:rPr>
        <w:t>В прогнозном периоде б</w:t>
      </w:r>
      <w:r w:rsidRPr="00213A49">
        <w:rPr>
          <w:rFonts w:ascii="Times New Roman" w:hAnsi="Times New Roman" w:cs="Times New Roman"/>
          <w:sz w:val="28"/>
          <w:szCs w:val="28"/>
        </w:rPr>
        <w:t xml:space="preserve">удет продолжена работа трудоустройству безработных граждан, </w:t>
      </w:r>
      <w:proofErr w:type="spellStart"/>
      <w:r w:rsidRPr="00213A49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213A49">
        <w:rPr>
          <w:rFonts w:ascii="Times New Roman" w:hAnsi="Times New Roman" w:cs="Times New Roman"/>
          <w:sz w:val="28"/>
          <w:szCs w:val="28"/>
        </w:rPr>
        <w:t xml:space="preserve"> граждан стоящих на учете в центрах занятости, участие граждан в социальных проектах.</w:t>
      </w:r>
    </w:p>
    <w:p w:rsidR="00213A49" w:rsidRPr="00213A49" w:rsidRDefault="00213A49" w:rsidP="00213A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A49">
        <w:rPr>
          <w:rFonts w:ascii="Times New Roman" w:hAnsi="Times New Roman" w:cs="Times New Roman"/>
          <w:sz w:val="28"/>
          <w:szCs w:val="28"/>
        </w:rPr>
        <w:t>В прогнозный период планируется снижение численности безработных граждан на 12 % (с 350 чел. до 310 чел.).</w:t>
      </w:r>
    </w:p>
    <w:p w:rsidR="00213A49" w:rsidRPr="00213A49" w:rsidRDefault="00213A49" w:rsidP="00213A49">
      <w:pPr>
        <w:ind w:left="709"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A49" w:rsidRPr="00213A49" w:rsidRDefault="00213A49" w:rsidP="00213A49">
      <w:pPr>
        <w:ind w:left="709"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3A49" w:rsidRPr="00213A49" w:rsidRDefault="00213A49" w:rsidP="00213A49">
      <w:pPr>
        <w:rPr>
          <w:rFonts w:ascii="Times New Roman" w:hAnsi="Times New Roman" w:cs="Times New Roman"/>
          <w:sz w:val="28"/>
          <w:szCs w:val="28"/>
        </w:rPr>
      </w:pPr>
    </w:p>
    <w:p w:rsidR="00E53BDE" w:rsidRPr="00213A49" w:rsidRDefault="00E53BDE" w:rsidP="004B78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3BDE" w:rsidRPr="00213A49" w:rsidSect="001C4D53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C7"/>
    <w:multiLevelType w:val="hybridMultilevel"/>
    <w:tmpl w:val="98B4D9DC"/>
    <w:lvl w:ilvl="0" w:tplc="2C227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0095E"/>
    <w:multiLevelType w:val="hybridMultilevel"/>
    <w:tmpl w:val="C09A57E4"/>
    <w:lvl w:ilvl="0" w:tplc="6B68DD5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8C287E"/>
    <w:multiLevelType w:val="hybridMultilevel"/>
    <w:tmpl w:val="72BC2356"/>
    <w:lvl w:ilvl="0" w:tplc="EB7A6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BE1350"/>
    <w:multiLevelType w:val="hybridMultilevel"/>
    <w:tmpl w:val="5D2CEA4A"/>
    <w:lvl w:ilvl="0" w:tplc="9DB0EB26">
      <w:start w:val="1"/>
      <w:numFmt w:val="decimal"/>
      <w:lvlText w:val="%1."/>
      <w:lvlJc w:val="left"/>
      <w:pPr>
        <w:ind w:left="2481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455A4"/>
    <w:rsid w:val="000656E6"/>
    <w:rsid w:val="000A372F"/>
    <w:rsid w:val="000D6B83"/>
    <w:rsid w:val="00104FAD"/>
    <w:rsid w:val="00107F05"/>
    <w:rsid w:val="00124CF6"/>
    <w:rsid w:val="00151950"/>
    <w:rsid w:val="00182E75"/>
    <w:rsid w:val="001C061F"/>
    <w:rsid w:val="001C4D53"/>
    <w:rsid w:val="001D1250"/>
    <w:rsid w:val="001F6608"/>
    <w:rsid w:val="00204322"/>
    <w:rsid w:val="002135B2"/>
    <w:rsid w:val="00213A49"/>
    <w:rsid w:val="002634D7"/>
    <w:rsid w:val="002647F8"/>
    <w:rsid w:val="002818CB"/>
    <w:rsid w:val="002B2C4D"/>
    <w:rsid w:val="002B5231"/>
    <w:rsid w:val="002E29BB"/>
    <w:rsid w:val="00335C85"/>
    <w:rsid w:val="003D1D39"/>
    <w:rsid w:val="0043356B"/>
    <w:rsid w:val="00435626"/>
    <w:rsid w:val="00437CB4"/>
    <w:rsid w:val="00452D7E"/>
    <w:rsid w:val="00453B23"/>
    <w:rsid w:val="00466560"/>
    <w:rsid w:val="00482209"/>
    <w:rsid w:val="004A0425"/>
    <w:rsid w:val="004B7840"/>
    <w:rsid w:val="004C00A4"/>
    <w:rsid w:val="004C5956"/>
    <w:rsid w:val="004C7975"/>
    <w:rsid w:val="004D4B7A"/>
    <w:rsid w:val="00545FBE"/>
    <w:rsid w:val="00565610"/>
    <w:rsid w:val="0057280F"/>
    <w:rsid w:val="005F1734"/>
    <w:rsid w:val="005F18DE"/>
    <w:rsid w:val="00602964"/>
    <w:rsid w:val="00605AB4"/>
    <w:rsid w:val="00652439"/>
    <w:rsid w:val="00663729"/>
    <w:rsid w:val="006C4F96"/>
    <w:rsid w:val="006D14EC"/>
    <w:rsid w:val="006D2CC6"/>
    <w:rsid w:val="00727FE0"/>
    <w:rsid w:val="00747EAE"/>
    <w:rsid w:val="007559A6"/>
    <w:rsid w:val="00763497"/>
    <w:rsid w:val="00786CB4"/>
    <w:rsid w:val="00797C01"/>
    <w:rsid w:val="007C164C"/>
    <w:rsid w:val="007E312E"/>
    <w:rsid w:val="007E379E"/>
    <w:rsid w:val="00822EF1"/>
    <w:rsid w:val="00861E4F"/>
    <w:rsid w:val="00873C29"/>
    <w:rsid w:val="008A2B2D"/>
    <w:rsid w:val="008B7BE3"/>
    <w:rsid w:val="00907FC2"/>
    <w:rsid w:val="00945651"/>
    <w:rsid w:val="00964616"/>
    <w:rsid w:val="00972C41"/>
    <w:rsid w:val="009861CA"/>
    <w:rsid w:val="009950FD"/>
    <w:rsid w:val="00A001C7"/>
    <w:rsid w:val="00A46F22"/>
    <w:rsid w:val="00A6074E"/>
    <w:rsid w:val="00A73BE6"/>
    <w:rsid w:val="00A81EFC"/>
    <w:rsid w:val="00A92A89"/>
    <w:rsid w:val="00A977E5"/>
    <w:rsid w:val="00AB7EEB"/>
    <w:rsid w:val="00AC30A8"/>
    <w:rsid w:val="00AF4BEB"/>
    <w:rsid w:val="00B27561"/>
    <w:rsid w:val="00B31C1C"/>
    <w:rsid w:val="00B607E3"/>
    <w:rsid w:val="00B85274"/>
    <w:rsid w:val="00B866DF"/>
    <w:rsid w:val="00BC0857"/>
    <w:rsid w:val="00C73B09"/>
    <w:rsid w:val="00C90924"/>
    <w:rsid w:val="00CC62B5"/>
    <w:rsid w:val="00CE4EB9"/>
    <w:rsid w:val="00D00152"/>
    <w:rsid w:val="00D17F58"/>
    <w:rsid w:val="00D26825"/>
    <w:rsid w:val="00D54212"/>
    <w:rsid w:val="00DC5A31"/>
    <w:rsid w:val="00DF5113"/>
    <w:rsid w:val="00E17BCC"/>
    <w:rsid w:val="00E53BDE"/>
    <w:rsid w:val="00E62E8F"/>
    <w:rsid w:val="00E82092"/>
    <w:rsid w:val="00EB7E9F"/>
    <w:rsid w:val="00F34ADD"/>
    <w:rsid w:val="00F61154"/>
    <w:rsid w:val="00F765EA"/>
    <w:rsid w:val="00FC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EB7E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565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83A5-7D68-4092-BB7B-7ABD0CC4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2022-11-07T11:12:00Z</cp:lastPrinted>
  <dcterms:created xsi:type="dcterms:W3CDTF">2022-11-07T09:46:00Z</dcterms:created>
  <dcterms:modified xsi:type="dcterms:W3CDTF">2022-11-17T04:15:00Z</dcterms:modified>
</cp:coreProperties>
</file>