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1E" w:rsidRDefault="00D92D1E">
      <w:r>
        <w:t>О результатах мониторинга эффективности по повышению уровня электронного взаимодействия органов государственной власти и органов местного самоуправления при получении услуг в учетно-регистрационной сфере за сентябрь 2018 года.</w:t>
      </w:r>
    </w:p>
    <w:p w:rsidR="00D92D1E" w:rsidRDefault="00D92D1E">
      <w:proofErr w:type="gramStart"/>
      <w:r>
        <w:t>Мониторинг и оценка эффективности по взаимодействию Кадастровой палаты по Республике Тыва с органами исполнительной власти в целях выработки мер по повышению уровня электронного взаимодействия органов государственной власти и органов местного самоуправления при получении услуг в учетно-регистрационной сфере в соответствии с п. 6 План-графика мероприятий Кадастровой палаты проводится ежемесячно, с 2017 года.</w:t>
      </w:r>
      <w:proofErr w:type="gramEnd"/>
    </w:p>
    <w:p w:rsidR="00D92D1E" w:rsidRDefault="00D92D1E">
      <w:r>
        <w:t xml:space="preserve">В результате проведенного </w:t>
      </w:r>
      <w:proofErr w:type="gramStart"/>
      <w:r>
        <w:t>мониторинга эффективности электронного взаимодействия органов государственной власти</w:t>
      </w:r>
      <w:proofErr w:type="gramEnd"/>
      <w:r>
        <w:t xml:space="preserve"> и органов местного самоуправления при получении услуг в учетно-регистрационной сфере на 2018 год можно обозначить следующее.</w:t>
      </w:r>
    </w:p>
    <w:p w:rsidR="0092373B" w:rsidRDefault="00D92D1E">
      <w:r>
        <w:t>По итогам за сентябрь 2018 года от органов государственной власти и органов местного самоуправления в электронном виде поступило 175 заявлений</w:t>
      </w:r>
      <w:r w:rsidR="0092373B">
        <w:t xml:space="preserve">. По сравнению с прошлым месяцем количество электронных заявлений </w:t>
      </w:r>
      <w:r w:rsidR="008704C0">
        <w:t xml:space="preserve">на 29,4 % </w:t>
      </w:r>
      <w:r w:rsidR="008704C0" w:rsidRPr="008704C0">
        <w:t>больше</w:t>
      </w:r>
      <w:r w:rsidR="008704C0">
        <w:t xml:space="preserve"> (в августе составило 136 заявлений). </w:t>
      </w:r>
      <w:bookmarkStart w:id="0" w:name="_GoBack"/>
      <w:bookmarkEnd w:id="0"/>
    </w:p>
    <w:sectPr w:rsidR="0092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0E"/>
    <w:rsid w:val="00016AAF"/>
    <w:rsid w:val="0010050D"/>
    <w:rsid w:val="008704C0"/>
    <w:rsid w:val="0092373B"/>
    <w:rsid w:val="00AB0388"/>
    <w:rsid w:val="00C8690E"/>
    <w:rsid w:val="00D92D1E"/>
    <w:rsid w:val="00FC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Тыва</dc:creator>
  <cp:keywords/>
  <dc:description/>
  <cp:lastModifiedBy>Тыва</cp:lastModifiedBy>
  <cp:revision>5</cp:revision>
  <cp:lastPrinted>2018-10-08T06:58:00Z</cp:lastPrinted>
  <dcterms:created xsi:type="dcterms:W3CDTF">2018-10-04T14:42:00Z</dcterms:created>
  <dcterms:modified xsi:type="dcterms:W3CDTF">2018-10-09T03:00:00Z</dcterms:modified>
</cp:coreProperties>
</file>