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D3" w:rsidRDefault="002F0714" w:rsidP="002F0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3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D3" w:rsidRPr="009C6370" w:rsidRDefault="00985EF7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8121F" w:rsidRPr="009C6370" w:rsidRDefault="00AF27E1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«Ф</w:t>
      </w:r>
      <w:r w:rsidR="00985EF7" w:rsidRPr="009C6370">
        <w:rPr>
          <w:rFonts w:ascii="Times New Roman" w:hAnsi="Times New Roman" w:cs="Times New Roman"/>
          <w:b/>
          <w:sz w:val="28"/>
          <w:szCs w:val="28"/>
        </w:rPr>
        <w:t>ормирования современной городской среды</w:t>
      </w:r>
      <w:r w:rsidRPr="009C63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60F40" w:rsidRPr="009C6370">
        <w:rPr>
          <w:rFonts w:ascii="Times New Roman" w:hAnsi="Times New Roman" w:cs="Times New Roman"/>
          <w:b/>
          <w:sz w:val="28"/>
          <w:szCs w:val="28"/>
        </w:rPr>
        <w:t>городского округа  г. Ак-Довурак» на 2018-2022 годы</w:t>
      </w:r>
    </w:p>
    <w:p w:rsidR="0088121F" w:rsidRPr="009C6370" w:rsidRDefault="0088121F" w:rsidP="00DD78D6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6370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88121F" w:rsidRPr="0088121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B80256" w:rsidRPr="00B80256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B80256" w:rsidRPr="00B80256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</w:t>
      </w:r>
      <w:r w:rsidR="002F0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рии 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г. Ак-Довурак</w:t>
      </w: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2018-2022 годы</w:t>
      </w:r>
    </w:p>
    <w:p w:rsidR="0088121F" w:rsidRDefault="0088121F" w:rsidP="00DD78D6">
      <w:pPr>
        <w:spacing w:after="0" w:line="240" w:lineRule="auto"/>
        <w:ind w:left="2340" w:hanging="2340"/>
        <w:jc w:val="center"/>
      </w:pPr>
    </w:p>
    <w:p w:rsidR="00B80256" w:rsidRPr="0088121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9C6370" w:rsidP="008958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Администрация  г. Ак-Довурак</w:t>
            </w:r>
          </w:p>
        </w:tc>
      </w:tr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F4126D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общественные </w:t>
            </w:r>
            <w:r w:rsidR="00935AB0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иные организации, участвующие в реализации муниципальной программы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D77A48" w:rsidRDefault="00935AB0" w:rsidP="0089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</w:t>
            </w:r>
            <w:r w:rsidR="008958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условий проживания населения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35AB0" w:rsidRPr="00D77A48" w:rsidRDefault="00895845" w:rsidP="0093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в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городе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8121F" w:rsidRDefault="00935AB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Повышение уровня благоустройства общественных территорий в 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городе</w:t>
            </w: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8121F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B80256" w:rsidRPr="00D77A48" w:rsidRDefault="00954657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8-2022 годы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бюджетных ассигнований 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2F0714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средств, направляемых на реализацию муниципальной 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программы, составляет 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F232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954657" w:rsidRPr="002F0714" w:rsidRDefault="002F0714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 за счет средств муниципального образования;</w:t>
            </w:r>
          </w:p>
          <w:p w:rsidR="00954657" w:rsidRPr="002F0714" w:rsidRDefault="000B4823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за счет средств из бюджета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Тыва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4657" w:rsidRDefault="000B4823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за счет безвозмездных поступлений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жителей и организаций города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*.</w:t>
            </w:r>
          </w:p>
          <w:p w:rsidR="009C6370" w:rsidRPr="00D77A48" w:rsidRDefault="009C6370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B80256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</w:p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100 процентов;</w:t>
            </w:r>
          </w:p>
          <w:p w:rsidR="0088121F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100 процентов.</w:t>
            </w:r>
          </w:p>
          <w:p w:rsidR="009C6370" w:rsidRPr="00D77A48" w:rsidRDefault="009C6370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4657" w:rsidRPr="00D77A48" w:rsidRDefault="00954657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* определяется после завершения процедур по отбору дворовых территорий, подлежащих благоустройству в 201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8-2022 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21F" w:rsidRDefault="0088121F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6D3" w:rsidRPr="00DD78D6" w:rsidRDefault="00BB319C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5206D3" w:rsidRPr="00DD78D6"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благоустройства </w:t>
      </w:r>
    </w:p>
    <w:p w:rsidR="005206D3" w:rsidRPr="00DD78D6" w:rsidRDefault="005206D3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3034F">
        <w:rPr>
          <w:rFonts w:ascii="Times New Roman" w:hAnsi="Times New Roman" w:cs="Times New Roman"/>
          <w:b/>
          <w:sz w:val="26"/>
          <w:szCs w:val="26"/>
        </w:rPr>
        <w:t>городском округе</w:t>
      </w:r>
      <w:r w:rsidR="00B60F40">
        <w:rPr>
          <w:rFonts w:ascii="Times New Roman" w:hAnsi="Times New Roman" w:cs="Times New Roman"/>
          <w:b/>
          <w:sz w:val="26"/>
          <w:szCs w:val="26"/>
        </w:rPr>
        <w:t xml:space="preserve"> г. Ак-Довурак</w:t>
      </w:r>
    </w:p>
    <w:p w:rsidR="005206D3" w:rsidRPr="00DD78D6" w:rsidRDefault="005206D3" w:rsidP="00DD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0F40" w:rsidRDefault="00836E4A" w:rsidP="00B60F4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Численность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населения </w:t>
      </w:r>
      <w:r>
        <w:rPr>
          <w:rFonts w:ascii="Times New Roman" w:hAnsi="Times New Roman"/>
          <w:color w:val="3B2D36"/>
          <w:sz w:val="28"/>
          <w:szCs w:val="28"/>
        </w:rPr>
        <w:t xml:space="preserve">города </w:t>
      </w:r>
      <w:r w:rsidR="00B60F40">
        <w:rPr>
          <w:rFonts w:ascii="Times New Roman" w:hAnsi="Times New Roman"/>
          <w:color w:val="3B2D36"/>
          <w:sz w:val="28"/>
          <w:szCs w:val="28"/>
        </w:rPr>
        <w:t>на 01.01.20</w:t>
      </w:r>
      <w:r>
        <w:rPr>
          <w:rFonts w:ascii="Times New Roman" w:hAnsi="Times New Roman"/>
          <w:color w:val="3B2D36"/>
          <w:sz w:val="28"/>
          <w:szCs w:val="28"/>
        </w:rPr>
        <w:t>17 года оставляет 13569 человек,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проживающие в 46 многоквартирных жилых домах и 866 частных и двухквартирных жилых дома.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комфортного проживания и жизнедеятельности граждан  и гостей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одним из важных факторов является наличие мест возможного проведения отдыха и досуга, как то парки, скверы</w:t>
      </w:r>
      <w:r>
        <w:rPr>
          <w:rFonts w:ascii="Times New Roman" w:hAnsi="Times New Roman" w:cs="Times New Roman"/>
          <w:sz w:val="28"/>
          <w:szCs w:val="28"/>
        </w:rPr>
        <w:t>, наб</w:t>
      </w:r>
      <w:r w:rsidRPr="00836E4A">
        <w:rPr>
          <w:rFonts w:ascii="Times New Roman" w:hAnsi="Times New Roman" w:cs="Times New Roman"/>
          <w:sz w:val="28"/>
          <w:szCs w:val="28"/>
        </w:rPr>
        <w:t xml:space="preserve">ережные и иные общественные территории. </w:t>
      </w:r>
    </w:p>
    <w:p w:rsidR="00271052" w:rsidRPr="00176F16" w:rsidRDefault="00836E4A" w:rsidP="002710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Однако, фактическое состояние общественных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неудовлетворительное. За последние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836E4A">
        <w:rPr>
          <w:rFonts w:ascii="Times New Roman" w:hAnsi="Times New Roman" w:cs="Times New Roman"/>
          <w:sz w:val="28"/>
          <w:szCs w:val="28"/>
        </w:rPr>
        <w:t xml:space="preserve"> благоустройство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дворовых </w:t>
      </w:r>
      <w:r w:rsidRPr="00836E4A">
        <w:rPr>
          <w:rFonts w:ascii="Times New Roman" w:hAnsi="Times New Roman" w:cs="Times New Roman"/>
          <w:sz w:val="28"/>
          <w:szCs w:val="28"/>
        </w:rPr>
        <w:t xml:space="preserve">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сводилось к минимуму в связи с ограниченностью возможностей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площадок. Отсутствие специально обустроенных стоянок для автомобилей приводит к их хаотичной парковке.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 xml:space="preserve">Зеленые насаждения на дворовых территориях представлены, в основном, зрелыми или перестойными деревьями, отсутствие газонов и цветников.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23" w:rsidRPr="000B4823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Всего по состоянию на 01.01.2017 в муниципальную собственность оформлено </w:t>
      </w:r>
      <w:r w:rsidR="008724CE">
        <w:rPr>
          <w:rFonts w:ascii="Times New Roman" w:hAnsi="Times New Roman" w:cs="Times New Roman"/>
          <w:sz w:val="28"/>
          <w:szCs w:val="28"/>
        </w:rPr>
        <w:t>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24CE">
        <w:rPr>
          <w:rFonts w:ascii="Times New Roman" w:hAnsi="Times New Roman" w:cs="Times New Roman"/>
          <w:sz w:val="28"/>
          <w:szCs w:val="28"/>
        </w:rPr>
        <w:t>ов</w:t>
      </w:r>
      <w:r w:rsidRPr="000B4823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</w:t>
      </w:r>
      <w:r w:rsidRPr="000B4823">
        <w:rPr>
          <w:rFonts w:ascii="Times New Roman" w:hAnsi="Times New Roman" w:cs="Times New Roman"/>
          <w:sz w:val="28"/>
          <w:szCs w:val="28"/>
        </w:rPr>
        <w:br/>
        <w:t xml:space="preserve">в муниципальной собственности  городского округа и используемого в целях кратковременного отдыха, проведения досуга населения (парки, скверы, видовые площадки, зоны отдыха) общей площадью </w:t>
      </w:r>
      <w:r w:rsidR="008724CE">
        <w:rPr>
          <w:rFonts w:ascii="Times New Roman" w:hAnsi="Times New Roman" w:cs="Times New Roman"/>
          <w:sz w:val="28"/>
          <w:szCs w:val="28"/>
        </w:rPr>
        <w:t>9,9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5CCB" w:rsidRPr="000B482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остается неблагоустроенной общественная территория  городского округа площадью </w:t>
      </w:r>
      <w:r w:rsidR="005C39FA">
        <w:rPr>
          <w:rFonts w:ascii="Times New Roman" w:hAnsi="Times New Roman" w:cs="Times New Roman"/>
          <w:sz w:val="28"/>
          <w:szCs w:val="28"/>
        </w:rPr>
        <w:t>9,44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га, доля общественных территорий городского округа, нуждающихся в благоустройстве, от обще</w:t>
      </w:r>
      <w:r w:rsidR="005C39FA">
        <w:rPr>
          <w:rFonts w:ascii="Times New Roman" w:hAnsi="Times New Roman" w:cs="Times New Roman"/>
          <w:sz w:val="28"/>
          <w:szCs w:val="28"/>
        </w:rPr>
        <w:t>го</w:t>
      </w:r>
      <w:r w:rsidRPr="000B4823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ва таких территорий составляет </w:t>
      </w:r>
      <w:r w:rsidR="005C39FA">
        <w:rPr>
          <w:rFonts w:ascii="Times New Roman" w:hAnsi="Times New Roman" w:cs="Times New Roman"/>
          <w:sz w:val="28"/>
          <w:szCs w:val="28"/>
        </w:rPr>
        <w:t>95,4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>%.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Содержание  жилищного  фонда  города  с  придомовыми  территориями, инженерными  коммуникациями,  направленное  на  поддержание  экологически  и эстетически организованной городской среды, требует значительных трудовых, материальных, финансовых средств.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Для  приведения  дворовых  территорий  к  современным  нормам комфортности  выявлена  необходимость  реализации  программы,  где предусматриваются мероприятия, направленные на комплексное благоустройство дворовых территорий.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E4A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836E4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836E4A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к вопросам местного значения городского округа относится создание условий для массового отдыха жителей городского округа и организация обустройства мест массового отдыха населения.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Учитывая вышеизложенное, в период 2018-2022 годы планируется выполнить комплекс мероприятий по благоустройству общественных и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Решить данную проблему позволит системный подход </w:t>
      </w:r>
      <w:r w:rsidRPr="00836E4A">
        <w:rPr>
          <w:rFonts w:ascii="Times New Roman" w:hAnsi="Times New Roman" w:cs="Times New Roman"/>
          <w:sz w:val="28"/>
          <w:szCs w:val="28"/>
        </w:rPr>
        <w:br/>
        <w:t>к формированию комфортной городской среды.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решения проблем в сфере благоустройства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в целях создания условий для повышения уровня комфортности проживания граждан необходимо использование программно-целевого метода, предусматривающего единый комплекс мероприятий, направленных на повышение уровня комфортности жизнедеятельности граждан, в том числе путем: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общественных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;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программно-целевым методом возможны финансовые, организационные, социальные и управленческие риски.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1. Финансовые риски: 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объеме, вследствие чего жители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 в полном объеме будут обеспечены благоустроенными общественными территориями  и дворовыми территориями, и проблема комфортности жизнедеятельности жителей и гостей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останется нерешенной.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2.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</w:t>
      </w:r>
      <w:r w:rsidRPr="00836E4A">
        <w:rPr>
          <w:rFonts w:ascii="Times New Roman" w:hAnsi="Times New Roman" w:cs="Times New Roman"/>
          <w:sz w:val="28"/>
          <w:szCs w:val="28"/>
        </w:rPr>
        <w:t>, в связи с тем, что каждый из них осуществляет в рамках своих полномочий функции по реализации комплекса мер, направленных на реализацию приоритетного проекта «Формирование комфортной городской среды».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3. Социальные риски: связаны с низкой социальной активностью населения, отсутствием массовой культуры соучастия в благоустройстве дворовых территорий. Необходимо проведение информационно-разъяснительной работы в средствах массовой информации в целях стимулирования активности граждан и бизнеса, проведение встреч с населением.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4. Управленческие риски (внутренние риски): связаны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 Необходим</w:t>
      </w:r>
      <w:r w:rsidR="007D5CCB"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организация жесткого контроля соблюдения графиков реализации муниципальной программы. </w:t>
      </w:r>
    </w:p>
    <w:p w:rsidR="001B746C" w:rsidRPr="001B746C" w:rsidRDefault="00836E4A" w:rsidP="001B7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местного самоуправления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градостроительства.</w:t>
      </w:r>
    </w:p>
    <w:p w:rsidR="00011BC0" w:rsidRPr="00011BC0" w:rsidRDefault="00465A0F" w:rsidP="001B7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разработаны и утверждены Решением </w:t>
      </w:r>
      <w:r w:rsidR="00B60F40" w:rsidRPr="00176F16">
        <w:rPr>
          <w:rFonts w:ascii="Times New Roman" w:hAnsi="Times New Roman" w:cs="Times New Roman"/>
          <w:sz w:val="28"/>
          <w:szCs w:val="28"/>
        </w:rPr>
        <w:t>Хурала представителей городского округа г. Ак-Довурак</w:t>
      </w:r>
      <w:r w:rsidRPr="00176F16">
        <w:rPr>
          <w:rFonts w:ascii="Times New Roman" w:hAnsi="Times New Roman" w:cs="Times New Roman"/>
          <w:sz w:val="28"/>
          <w:szCs w:val="28"/>
        </w:rPr>
        <w:t xml:space="preserve"> от </w:t>
      </w:r>
      <w:r w:rsid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благоустройства, обеспечения чистоты и порядка в </w:t>
      </w:r>
      <w:r w:rsidR="00B60F40" w:rsidRPr="00176F16">
        <w:rPr>
          <w:rFonts w:ascii="Times New Roman" w:hAnsi="Times New Roman" w:cs="Times New Roman"/>
          <w:sz w:val="28"/>
          <w:szCs w:val="28"/>
        </w:rPr>
        <w:t>г. Ак-Довурак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 </w:t>
      </w:r>
      <w:r w:rsidRPr="00176F16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в соответствии с которыми определены в том числе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проведения земляных работ, </w:t>
      </w:r>
      <w:r w:rsidRPr="00176F16">
        <w:rPr>
          <w:rFonts w:ascii="Times New Roman" w:hAnsi="Times New Roman" w:cs="Times New Roman"/>
          <w:sz w:val="28"/>
          <w:szCs w:val="28"/>
        </w:rPr>
        <w:t>правила озеленения</w:t>
      </w:r>
      <w:r w:rsidR="00895845" w:rsidRPr="00176F16">
        <w:rPr>
          <w:rFonts w:ascii="Times New Roman" w:hAnsi="Times New Roman" w:cs="Times New Roman"/>
          <w:sz w:val="28"/>
          <w:szCs w:val="28"/>
        </w:rPr>
        <w:t>, правила содержания собак и иных животных</w:t>
      </w:r>
      <w:r w:rsidRPr="00176F16">
        <w:rPr>
          <w:rFonts w:ascii="Times New Roman" w:hAnsi="Times New Roman" w:cs="Times New Roman"/>
          <w:sz w:val="28"/>
          <w:szCs w:val="28"/>
        </w:rPr>
        <w:t>.</w:t>
      </w:r>
    </w:p>
    <w:p w:rsidR="00176F16" w:rsidRPr="00176F16" w:rsidRDefault="00176F16" w:rsidP="00C157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комфортность </w:t>
      </w:r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населения, увеличит площадь озеленения территорий, улучшить условия отдыха и занятий спортом, обеспечит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65A0F" w:rsidRPr="00B92E0E" w:rsidRDefault="00465A0F" w:rsidP="00DD7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F7" w:rsidRPr="001B746C" w:rsidRDefault="00B92E0E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</w:t>
      </w:r>
      <w:r w:rsidRPr="001B746C">
        <w:rPr>
          <w:rFonts w:ascii="Times New Roman" w:hAnsi="Times New Roman" w:cs="Times New Roman"/>
          <w:b/>
          <w:sz w:val="28"/>
          <w:szCs w:val="28"/>
        </w:rPr>
        <w:t>риоритеты</w:t>
      </w:r>
      <w:r w:rsidR="00724895" w:rsidRPr="001B7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4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политики в сфере бла</w:t>
      </w:r>
      <w:r w:rsidRPr="001B746C">
        <w:rPr>
          <w:rFonts w:ascii="Times New Roman" w:hAnsi="Times New Roman" w:cs="Times New Roman"/>
          <w:b/>
          <w:sz w:val="28"/>
          <w:szCs w:val="28"/>
        </w:rPr>
        <w:t>гоустройства. Цели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1B746C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5203B0" w:rsidRPr="001B746C">
        <w:rPr>
          <w:rFonts w:ascii="Times New Roman" w:hAnsi="Times New Roman" w:cs="Times New Roman"/>
          <w:b/>
          <w:sz w:val="28"/>
          <w:szCs w:val="28"/>
        </w:rPr>
        <w:t>.</w:t>
      </w:r>
    </w:p>
    <w:p w:rsidR="00570FCB" w:rsidRPr="001B746C" w:rsidRDefault="00570FCB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B" w:rsidRPr="001B746C" w:rsidRDefault="003915BB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570FCB" w:rsidRPr="001B746C" w:rsidRDefault="00276E20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1. </w:t>
      </w:r>
      <w:r w:rsidR="0029113D" w:rsidRPr="001B746C">
        <w:rPr>
          <w:rFonts w:ascii="Times New Roman" w:hAnsi="Times New Roman" w:cs="Times New Roman"/>
          <w:sz w:val="28"/>
          <w:szCs w:val="28"/>
        </w:rPr>
        <w:t xml:space="preserve">Системное повышение качества и комфорта городской среды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города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29113D" w:rsidRPr="001B746C">
        <w:rPr>
          <w:rFonts w:ascii="Times New Roman" w:hAnsi="Times New Roman" w:cs="Times New Roman"/>
          <w:sz w:val="28"/>
          <w:szCs w:val="28"/>
        </w:rPr>
        <w:t>путем реализации комплекса первоочередных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43E8" w:rsidRPr="001B746C">
        <w:rPr>
          <w:rFonts w:ascii="Times New Roman" w:hAnsi="Times New Roman" w:cs="Times New Roman"/>
          <w:sz w:val="28"/>
          <w:szCs w:val="28"/>
        </w:rPr>
        <w:t>.</w:t>
      </w:r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2. 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145B82" w:rsidRPr="001B746C">
        <w:rPr>
          <w:rFonts w:ascii="Times New Roman" w:hAnsi="Times New Roman" w:cs="Times New Roman"/>
          <w:sz w:val="28"/>
          <w:szCs w:val="28"/>
        </w:rPr>
        <w:t>за реализацией муниципальной программы, проведение комиссионной оценки предложений граждан и организаций в сфере благоустройства н</w:t>
      </w:r>
      <w:r w:rsidR="00813365" w:rsidRPr="001B746C">
        <w:rPr>
          <w:rFonts w:ascii="Times New Roman" w:hAnsi="Times New Roman" w:cs="Times New Roman"/>
          <w:sz w:val="28"/>
          <w:szCs w:val="28"/>
        </w:rPr>
        <w:t>а территории населённых пунктов с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учет</w:t>
      </w:r>
      <w:r w:rsidR="00813365" w:rsidRPr="001B746C">
        <w:rPr>
          <w:rFonts w:ascii="Times New Roman" w:hAnsi="Times New Roman" w:cs="Times New Roman"/>
          <w:sz w:val="28"/>
          <w:szCs w:val="28"/>
        </w:rPr>
        <w:t>ом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</w:t>
      </w:r>
      <w:r w:rsidR="00813365" w:rsidRPr="001B746C">
        <w:rPr>
          <w:rFonts w:ascii="Times New Roman" w:hAnsi="Times New Roman" w:cs="Times New Roman"/>
          <w:sz w:val="28"/>
          <w:szCs w:val="28"/>
        </w:rPr>
        <w:t>,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обеспечивается коллегиально посредством общественной комиссии, состав и положение  которой утвержд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г. Ак-Довурак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3.</w:t>
      </w:r>
      <w:r w:rsidR="00813365" w:rsidRPr="001B746C">
        <w:rPr>
          <w:rFonts w:ascii="Times New Roman" w:hAnsi="Times New Roman" w:cs="Times New Roman"/>
          <w:sz w:val="28"/>
          <w:szCs w:val="28"/>
        </w:rPr>
        <w:t>Р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35346" w:rsidRPr="001B746C"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</w:t>
      </w:r>
      <w:r w:rsidR="00656F24" w:rsidRPr="001B746C">
        <w:rPr>
          <w:rFonts w:ascii="Times New Roman" w:hAnsi="Times New Roman" w:cs="Times New Roman"/>
          <w:sz w:val="28"/>
          <w:szCs w:val="28"/>
        </w:rPr>
        <w:t>азначения (в том числе площади,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улицы, пешеходные зоны, 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парки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и иные территории)</w:t>
      </w:r>
      <w:r w:rsidR="00232DD1" w:rsidRPr="001B746C">
        <w:rPr>
          <w:rFonts w:ascii="Times New Roman" w:hAnsi="Times New Roman" w:cs="Times New Roman"/>
          <w:sz w:val="28"/>
          <w:szCs w:val="28"/>
        </w:rPr>
        <w:t xml:space="preserve"> (далее – общественные территории)</w:t>
      </w:r>
      <w:r w:rsidR="00813365" w:rsidRPr="001B746C">
        <w:rPr>
          <w:rFonts w:ascii="Times New Roman" w:hAnsi="Times New Roman" w:cs="Times New Roman"/>
          <w:sz w:val="28"/>
          <w:szCs w:val="28"/>
        </w:rPr>
        <w:t>, предложенных гражданами и организациями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F29" w:rsidRPr="001B746C" w:rsidRDefault="00CA2231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</w:t>
      </w:r>
      <w:r w:rsidR="00CB63EA" w:rsidRPr="001B746C">
        <w:rPr>
          <w:rFonts w:ascii="Times New Roman" w:hAnsi="Times New Roman" w:cs="Times New Roman"/>
          <w:sz w:val="28"/>
          <w:szCs w:val="28"/>
        </w:rPr>
        <w:t xml:space="preserve">комфортности условий проживания населения. </w:t>
      </w:r>
    </w:p>
    <w:p w:rsidR="00CA2231" w:rsidRPr="001B746C" w:rsidRDefault="005C39FA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обозначены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7769E" w:rsidRPr="001B746C">
        <w:rPr>
          <w:rFonts w:ascii="Times New Roman" w:hAnsi="Times New Roman" w:cs="Times New Roman"/>
          <w:sz w:val="28"/>
          <w:szCs w:val="28"/>
        </w:rPr>
        <w:t>: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B746C">
        <w:rPr>
          <w:rFonts w:ascii="Times New Roman" w:hAnsi="Times New Roman" w:cs="Times New Roman"/>
          <w:sz w:val="28"/>
          <w:szCs w:val="28"/>
        </w:rPr>
        <w:t>;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817729" w:rsidRPr="001B746C">
        <w:rPr>
          <w:rFonts w:ascii="Times New Roman" w:hAnsi="Times New Roman" w:cs="Times New Roman"/>
          <w:sz w:val="28"/>
          <w:szCs w:val="28"/>
        </w:rPr>
        <w:t>.</w:t>
      </w:r>
    </w:p>
    <w:p w:rsidR="00C157E1" w:rsidRPr="001B746C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E1" w:rsidRPr="001B746C" w:rsidRDefault="00C157E1" w:rsidP="00C157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Целевые индикаторы и показатели муниципальной программы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с расшифровкой плановых значений по годам ее реализации</w:t>
      </w:r>
    </w:p>
    <w:p w:rsidR="00C157E1" w:rsidRPr="001B746C" w:rsidRDefault="00C157E1" w:rsidP="00C157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городом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будет внесен следующий вклад в достижение результатов приоритетного проекта «Формирование комфортной городской среды»: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осуществлено благоустройство </w:t>
      </w:r>
      <w:r w:rsidR="003466FE">
        <w:rPr>
          <w:rFonts w:ascii="Times New Roman" w:hAnsi="Times New Roman" w:cs="Times New Roman"/>
          <w:sz w:val="28"/>
          <w:szCs w:val="28"/>
        </w:rPr>
        <w:t>8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>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благоустроено </w:t>
      </w:r>
      <w:r w:rsidR="00957844">
        <w:rPr>
          <w:rFonts w:ascii="Times New Roman" w:hAnsi="Times New Roman" w:cs="Times New Roman"/>
          <w:sz w:val="28"/>
          <w:szCs w:val="28"/>
        </w:rPr>
        <w:t>41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- будут подготовлены и утверждены с учетом обсуждения с представителями заинтересованных лиц дизайн-проекты благоустройства каждой дворовой территории, включенной в муниципальную программу, а также дизайн-проекты благоустройства наиболее посещаемых территорий общественной пользования Владивостокского городского округа.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намеченной цели муниципальной программы определяется следующими целевыми индикаторами, показателями: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1. Целевыми индикаторами муниципальной программы, характеризующими достижение ее цели, являются: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общественных территорий</w:t>
      </w:r>
      <w:r w:rsidR="002C43C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="00EF6F9C">
        <w:rPr>
          <w:rFonts w:ascii="Times New Roman" w:hAnsi="Times New Roman" w:cs="Times New Roman"/>
          <w:sz w:val="28"/>
          <w:szCs w:val="28"/>
        </w:rPr>
        <w:t xml:space="preserve">11,1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, приходящихся на 1 жителя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0,</w:t>
      </w:r>
      <w:r w:rsidR="005C39FA">
        <w:rPr>
          <w:rFonts w:ascii="Times New Roman" w:hAnsi="Times New Roman" w:cs="Times New Roman"/>
          <w:sz w:val="28"/>
          <w:szCs w:val="28"/>
        </w:rPr>
        <w:t>33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кв.м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5C39FA">
        <w:rPr>
          <w:rFonts w:ascii="Times New Roman" w:hAnsi="Times New Roman" w:cs="Times New Roman"/>
          <w:sz w:val="28"/>
          <w:szCs w:val="28"/>
        </w:rPr>
        <w:t>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кв.м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дворовых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12,5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2. Показателями муниципальной программы, характеризующими достижение ее задач, являются: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2C43C5">
        <w:rPr>
          <w:rFonts w:ascii="Times New Roman" w:hAnsi="Times New Roman" w:cs="Times New Roman"/>
          <w:sz w:val="28"/>
          <w:szCs w:val="28"/>
        </w:rPr>
        <w:t>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9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5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4</w:t>
      </w:r>
      <w:r w:rsidR="005C39FA">
        <w:rPr>
          <w:rFonts w:ascii="Times New Roman" w:hAnsi="Times New Roman" w:cs="Times New Roman"/>
          <w:sz w:val="28"/>
          <w:szCs w:val="28"/>
        </w:rPr>
        <w:t>3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957844">
        <w:rPr>
          <w:rFonts w:ascii="Times New Roman" w:hAnsi="Times New Roman" w:cs="Times New Roman"/>
          <w:sz w:val="28"/>
          <w:szCs w:val="28"/>
        </w:rPr>
        <w:t>4580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957844">
        <w:rPr>
          <w:rFonts w:ascii="Times New Roman" w:hAnsi="Times New Roman" w:cs="Times New Roman"/>
          <w:sz w:val="28"/>
          <w:szCs w:val="28"/>
        </w:rPr>
        <w:t>99537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Целевые индикаторы, показатели муниципальной программы соответствуют ее цели и задачам и предназначены для оценки наиболее существенных результатов реализации муниципальной программы. </w:t>
      </w:r>
      <w:hyperlink w:anchor="P1417" w:history="1">
        <w:r w:rsidRPr="00C157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157E1">
        <w:rPr>
          <w:rFonts w:ascii="Times New Roman" w:hAnsi="Times New Roman" w:cs="Times New Roman"/>
          <w:sz w:val="28"/>
          <w:szCs w:val="28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110D24" w:rsidRPr="00110D24" w:rsidRDefault="00110D24" w:rsidP="00110D2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D24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программы, которых необходимо достигнуть за годы реализации муниципальной программы</w:t>
      </w:r>
    </w:p>
    <w:p w:rsidR="00110D24" w:rsidRPr="00110D24" w:rsidRDefault="005C4ACE" w:rsidP="0011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10D24" w:rsidRPr="0011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94"/>
        <w:gridCol w:w="851"/>
        <w:gridCol w:w="850"/>
        <w:gridCol w:w="993"/>
        <w:gridCol w:w="897"/>
        <w:gridCol w:w="898"/>
        <w:gridCol w:w="898"/>
      </w:tblGrid>
      <w:tr w:rsidR="00110D24" w:rsidRPr="00011BC0" w:rsidTr="001B746C">
        <w:tc>
          <w:tcPr>
            <w:tcW w:w="77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394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110D24" w:rsidRPr="00011BC0" w:rsidTr="001B746C">
        <w:trPr>
          <w:trHeight w:val="227"/>
        </w:trPr>
        <w:tc>
          <w:tcPr>
            <w:tcW w:w="77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97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2021-2022гг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7" w:type="dxa"/>
            <w:vAlign w:val="center"/>
          </w:tcPr>
          <w:p w:rsidR="00110D24" w:rsidRPr="002F0714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993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97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51,2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</w:t>
            </w: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</w:t>
            </w:r>
          </w:p>
        </w:tc>
        <w:tc>
          <w:tcPr>
            <w:tcW w:w="851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950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897" w:type="dxa"/>
            <w:vAlign w:val="center"/>
          </w:tcPr>
          <w:p w:rsidR="00110D24" w:rsidRPr="00817729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такой практики)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</w:t>
            </w:r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175,1</w:t>
            </w:r>
          </w:p>
        </w:tc>
        <w:tc>
          <w:tcPr>
            <w:tcW w:w="993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F23228" w:rsidRDefault="00F23228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t>4.Сроки и этапы реализации муниципальной программы</w:t>
      </w:r>
    </w:p>
    <w:p w:rsidR="001B746C" w:rsidRPr="001B746C" w:rsidRDefault="001B746C" w:rsidP="001B7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в один этап </w:t>
      </w:r>
      <w:r w:rsidR="00F23228">
        <w:rPr>
          <w:rFonts w:ascii="Times New Roman" w:hAnsi="Times New Roman" w:cs="Times New Roman"/>
          <w:sz w:val="28"/>
          <w:szCs w:val="28"/>
        </w:rPr>
        <w:t>с</w:t>
      </w:r>
      <w:r w:rsidRPr="001B746C">
        <w:rPr>
          <w:rFonts w:ascii="Times New Roman" w:hAnsi="Times New Roman" w:cs="Times New Roman"/>
          <w:sz w:val="28"/>
          <w:szCs w:val="28"/>
        </w:rPr>
        <w:t xml:space="preserve"> 2018</w:t>
      </w:r>
      <w:r w:rsidR="00F23228">
        <w:rPr>
          <w:rFonts w:ascii="Times New Roman" w:hAnsi="Times New Roman" w:cs="Times New Roman"/>
          <w:sz w:val="28"/>
          <w:szCs w:val="28"/>
        </w:rPr>
        <w:t xml:space="preserve"> по </w:t>
      </w:r>
      <w:r w:rsidRPr="001B746C">
        <w:rPr>
          <w:rFonts w:ascii="Times New Roman" w:hAnsi="Times New Roman" w:cs="Times New Roman"/>
          <w:sz w:val="28"/>
          <w:szCs w:val="28"/>
        </w:rPr>
        <w:t>2022 годы.</w:t>
      </w:r>
    </w:p>
    <w:p w:rsidR="00B22368" w:rsidRDefault="00B22368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B22368" w:rsidRDefault="00260506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>5</w:t>
      </w:r>
      <w:r w:rsidR="001B746C" w:rsidRPr="00B22368">
        <w:rPr>
          <w:rFonts w:ascii="Times New Roman" w:hAnsi="Times New Roman" w:cs="Times New Roman"/>
          <w:b/>
          <w:sz w:val="28"/>
          <w:szCs w:val="28"/>
        </w:rPr>
        <w:t xml:space="preserve">. Обобщенная характеристика реализуемых </w:t>
      </w:r>
      <w:r w:rsidR="00B2236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B746C" w:rsidRPr="00B22368" w:rsidRDefault="001B746C" w:rsidP="002605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программы.  </w:t>
      </w:r>
    </w:p>
    <w:p w:rsidR="001B746C" w:rsidRPr="00260506" w:rsidRDefault="001B746C" w:rsidP="002605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Каждый структурный элемент муниципальной программы направлен на решение группы взаимосвязанных задач муниципальной программы. Решение всего комплекса задач муниципальной программы обеспечивает достижение поставленной цели муниципальной программы.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 целях решения поставленных задач в соответствии с целевой направленностью муниципальной программы к реализации в 2018-2022 годах предусмотрены следующие отдельные мероприятия: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1. Благоустройство общественных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Благоустройство дворовых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3. Подготовка и утверждение с учетом обсуждения с представителями заинтересованных лиц дизайн-проектов благоустройства каждой дворовой территории, включенной в муниципальную программу, а также дизайн-проектов благоустройства наиболее посещаемых общественных территорий города.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В рамках  мероприятия муниципальной программы города Ак-Довурак 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0506">
        <w:rPr>
          <w:rFonts w:ascii="Times New Roman" w:hAnsi="Times New Roman" w:cs="Times New Roman"/>
          <w:sz w:val="28"/>
          <w:szCs w:val="28"/>
        </w:rPr>
        <w:t>на 2018-2022 годы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60506">
        <w:rPr>
          <w:rFonts w:ascii="Times New Roman" w:hAnsi="Times New Roman" w:cs="Times New Roman"/>
          <w:sz w:val="28"/>
          <w:szCs w:val="28"/>
        </w:rPr>
        <w:t>редусматриваются к реализации минимальный и дополнительный  пе</w:t>
      </w:r>
      <w:r w:rsidR="00260506" w:rsidRPr="00260506">
        <w:rPr>
          <w:rFonts w:ascii="Times New Roman" w:hAnsi="Times New Roman" w:cs="Times New Roman"/>
          <w:sz w:val="28"/>
          <w:szCs w:val="28"/>
        </w:rPr>
        <w:t>ре</w:t>
      </w:r>
      <w:r w:rsidRPr="00260506">
        <w:rPr>
          <w:rFonts w:ascii="Times New Roman" w:hAnsi="Times New Roman" w:cs="Times New Roman"/>
          <w:sz w:val="28"/>
          <w:szCs w:val="28"/>
        </w:rPr>
        <w:t xml:space="preserve">чни работ: </w:t>
      </w:r>
    </w:p>
    <w:p w:rsidR="00F23228" w:rsidRDefault="00F23228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1. Минимальный перечень видов работ: 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а) ремонт дворовых проездов;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б) обеспечение освещения дворовых территорий;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в) установка скамеек и урн для мусора;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Перечень дополнительных видов работ:</w:t>
      </w:r>
    </w:p>
    <w:p w:rsidR="0082378F" w:rsidRPr="00F50FBC" w:rsidRDefault="0082378F" w:rsidP="009C6370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Установка бордюрных камней.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в) Установка качелей.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и) Обрезка деревьев и кустов.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н)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велопарковки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BF2E7E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с) 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работ, и предусматривает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формате трудового участия, по видам работ, не требующих специальной квалификации при их выполнении.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При ремонте дворовых проездов необходимо обязательно предусматривать устройство бордюрных пандусов в местах съезда на проезжую часть и по возможности предусматривать места для парковки автотранспортных средств инвалидов. 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Ответственным  исполнителем данного отдельного мероприятия  является  </w:t>
      </w:r>
      <w:r w:rsidR="00260506" w:rsidRPr="0026050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города Ак-Довурак</w:t>
      </w:r>
      <w:r w:rsidRPr="00260506">
        <w:rPr>
          <w:rFonts w:ascii="Times New Roman" w:hAnsi="Times New Roman" w:cs="Times New Roman"/>
          <w:sz w:val="28"/>
          <w:szCs w:val="28"/>
        </w:rPr>
        <w:t xml:space="preserve">, соисполнителями являются </w:t>
      </w:r>
      <w:r w:rsidR="0024735F">
        <w:rPr>
          <w:rFonts w:ascii="Times New Roman" w:hAnsi="Times New Roman" w:cs="Times New Roman"/>
          <w:sz w:val="28"/>
          <w:szCs w:val="28"/>
        </w:rPr>
        <w:t>МУ МПП ЖКХ г. Ак-Довурак, УК и ТСЖ, где реализуется муниципальная программа.</w:t>
      </w:r>
    </w:p>
    <w:p w:rsidR="00260506" w:rsidRPr="00260506" w:rsidRDefault="00260506" w:rsidP="009C63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Механизм  реализации  мероприятий 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муниципальной программы – отдел имущественных и земельных отношений администрации г.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Соисполнителями муниципальной программы (далее - Соисполнители) являются: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отдел экономики администрации г.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МУ МПП ЖКХ, УК и ТСЖ города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г. Ак-Довурак как ответственный исполнитель муниципальной программы обеспечивает согласованные действия между соисполнителями, участвующими в муниципальной программе, по подготовке и реализации программных мероприятий.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предусматривает реализацию мероприятий общественных  обсуждений с представителями заинтересованных лиц дизайн-проектов благоустройства каждой дворовой территории (</w:t>
      </w:r>
      <w:r w:rsidRPr="0026050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, включенной в муниципальную программу) города.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обсуждения, согласования и утверждения дизайн-проекта благоустройства дворовых территорий, включенных в муниципальную программу отдел имущества и земельных отношений администрации, организует размещение представленных проектов на официальном сайте администрации города </w:t>
      </w:r>
      <w:r w:rsidR="0024735F">
        <w:rPr>
          <w:rFonts w:ascii="Times New Roman" w:hAnsi="Times New Roman" w:cs="Times New Roman"/>
          <w:sz w:val="28"/>
          <w:szCs w:val="28"/>
          <w:lang w:eastAsia="ru-RU"/>
        </w:rPr>
        <w:t>Ак-Довурака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в телекоммуникационной сети Интернет для голосования собственников и жителей многоквартирных домов по утверждению дизайн-проектов.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части закупок товаров,  работ,  услуг  осуществляется в порядке, установленном действующим законодательством Российской Федерации в сфере закупок товаров,  работ,  услуг на обеспечение государственных и муниципальных нужд.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– отдел имущественных и земельных отношений администрации г. Ак-Довурак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достижение целевых индикаторов, показателей муниципальной программы по мероприятиям, исполнение которых возложено на них условиями настоящей муниципальной программы.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федерального и республиканского бюджета, а также бюджета г.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контролируют выполнение мероприятий, выявляют их отклонение от предусмотренных целей, устанавливают причины и применяют меры по их устранению.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Финансирование расходов на реализацию муниципальной программы осуществляется в порядке, установленном для исполнения бюджета г. Ак-Довурак.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24" w:rsidRDefault="00316161" w:rsidP="009C637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16161" w:rsidRPr="00316161" w:rsidRDefault="00316161" w:rsidP="009C6370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 w:cs="Times New Roman"/>
          <w:sz w:val="28"/>
          <w:szCs w:val="28"/>
        </w:rPr>
        <w:t>г. Ак-Довурак</w:t>
      </w:r>
      <w:r w:rsidRPr="00316161">
        <w:rPr>
          <w:rFonts w:ascii="Times New Roman" w:hAnsi="Times New Roman" w:cs="Times New Roman"/>
          <w:sz w:val="28"/>
          <w:szCs w:val="28"/>
        </w:rPr>
        <w:t>, необходимых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6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16161">
        <w:rPr>
          <w:rFonts w:ascii="Times New Roman" w:hAnsi="Times New Roman" w:cs="Times New Roman"/>
          <w:sz w:val="28"/>
          <w:szCs w:val="28"/>
        </w:rPr>
        <w:br/>
        <w:t xml:space="preserve">в 2018-2022 годах, составляет </w:t>
      </w:r>
      <w:r w:rsidR="00F23228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316161">
        <w:rPr>
          <w:rFonts w:ascii="Times New Roman" w:hAnsi="Times New Roman" w:cs="Times New Roman"/>
          <w:sz w:val="28"/>
          <w:szCs w:val="28"/>
        </w:rPr>
        <w:t xml:space="preserve"> рублей,  том числе: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– 5,0 млн. рублей;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благоустройство дворовых территорий – 20,</w:t>
      </w:r>
      <w:r w:rsidR="00F232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735F" w:rsidRPr="00316161" w:rsidRDefault="0024735F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 части финансирования могут быть внесены  изменения после утверждения и согласования смет по благоустройству.</w:t>
      </w:r>
    </w:p>
    <w:p w:rsidR="009C6370" w:rsidRDefault="009C6370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муниципальной программы</w:t>
      </w:r>
    </w:p>
    <w:p w:rsidR="00316161" w:rsidRPr="00316161" w:rsidRDefault="00316161" w:rsidP="003161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по итогам ее исполнения </w:t>
      </w:r>
      <w:r w:rsidRPr="00316161">
        <w:rPr>
          <w:rFonts w:ascii="Times New Roman" w:hAnsi="Times New Roman" w:cs="Times New Roman"/>
          <w:sz w:val="28"/>
          <w:szCs w:val="28"/>
        </w:rPr>
        <w:br/>
        <w:t>за 2018-2022 годы.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следующим критериям: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цели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задач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эффективности использования бюджетных средств.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Ожидаемые результаты программы: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площади благоустроенных общественных территорий города от общей площади общественных территорий Владивостокского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 - увеличение площади благоустроенных общественных территорий города, приходящихся на 1 жителя 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города от общей площади дворовых территорий;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граждан, проживающих на благоустроенных дворовых территориях.</w:t>
      </w:r>
    </w:p>
    <w:p w:rsidR="00C157E1" w:rsidRPr="002F0714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5E46" w:rsidSect="00DD78D6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6E35D0" w:rsidRDefault="00FD0FD6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5C4ACE">
        <w:rPr>
          <w:rFonts w:ascii="Times New Roman" w:hAnsi="Times New Roman" w:cs="Times New Roman"/>
        </w:rPr>
        <w:t>1</w:t>
      </w:r>
    </w:p>
    <w:p w:rsidR="00B22368" w:rsidRPr="00804CA0" w:rsidRDefault="00B22368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E46" w:rsidRPr="00804CA0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Перечень</w:t>
      </w:r>
    </w:p>
    <w:p w:rsidR="00DC5E46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232DD1" w:rsidRPr="00804CA0" w:rsidRDefault="00232DD1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F05C06" w:rsidRPr="00F05C06" w:rsidTr="00D5464E">
        <w:tc>
          <w:tcPr>
            <w:tcW w:w="2376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C5E46" w:rsidRPr="002C3D3C" w:rsidRDefault="00D5464E" w:rsidP="00D5464E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Основные</w:t>
            </w:r>
            <w:r w:rsidR="00DC5E46" w:rsidRPr="002C3D3C">
              <w:rPr>
                <w:rFonts w:ascii="Times New Roman" w:hAnsi="Times New Roman" w:cs="Times New Roman"/>
              </w:rPr>
              <w:t xml:space="preserve">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C5E46" w:rsidRPr="002C3D3C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F05C06" w:rsidRPr="00F05C06" w:rsidTr="00804CA0">
        <w:tc>
          <w:tcPr>
            <w:tcW w:w="2376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 xml:space="preserve">начала реализации </w:t>
            </w:r>
          </w:p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5D0" w:rsidRPr="00F05C06" w:rsidTr="00804CA0">
        <w:tc>
          <w:tcPr>
            <w:tcW w:w="15701" w:type="dxa"/>
            <w:gridSpan w:val="7"/>
          </w:tcPr>
          <w:p w:rsidR="006E35D0" w:rsidRPr="002C3D3C" w:rsidRDefault="00232DD1" w:rsidP="00B22368">
            <w:pPr>
              <w:jc w:val="both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 xml:space="preserve">Задача 1. Повышение уровня благоустройства дворовых территорий </w:t>
            </w:r>
          </w:p>
        </w:tc>
      </w:tr>
      <w:tr w:rsidR="00F05C06" w:rsidRPr="00F05C06" w:rsidTr="00804CA0">
        <w:tc>
          <w:tcPr>
            <w:tcW w:w="2376" w:type="dxa"/>
          </w:tcPr>
          <w:p w:rsidR="00DC5E46" w:rsidRPr="002F0714" w:rsidRDefault="00F05C06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1.1</w:t>
            </w:r>
            <w:r w:rsidR="00232DD1" w:rsidRPr="002F0714"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 xml:space="preserve"> Благоустройство дворовых территорий</w:t>
            </w:r>
          </w:p>
        </w:tc>
        <w:tc>
          <w:tcPr>
            <w:tcW w:w="2239" w:type="dxa"/>
          </w:tcPr>
          <w:p w:rsidR="0082378F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DC5E46" w:rsidRPr="002F0714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DC5E46" w:rsidRPr="002F0714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 w:rsidR="008237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C5E46" w:rsidRPr="00F05C06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 w:rsidR="008237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C5E46" w:rsidRPr="00F05C06" w:rsidRDefault="00F05C06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1.</w:t>
            </w:r>
            <w:r w:rsidRPr="002C3D3C">
              <w:rPr>
                <w:rFonts w:ascii="Times New Roman" w:hAnsi="Times New Roman" w:cs="Times New Roman"/>
              </w:rPr>
              <w:tab/>
              <w:t>Ремонт дворовых проездов.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2.</w:t>
            </w:r>
            <w:r w:rsidRPr="002C3D3C">
              <w:rPr>
                <w:rFonts w:ascii="Times New Roman" w:hAnsi="Times New Roman" w:cs="Times New Roman"/>
              </w:rPr>
              <w:tab/>
              <w:t>Обеспечение освещения дворовых территорий.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3.</w:t>
            </w:r>
            <w:r w:rsidRPr="002C3D3C">
              <w:rPr>
                <w:rFonts w:ascii="Times New Roman" w:hAnsi="Times New Roman" w:cs="Times New Roman"/>
              </w:rPr>
              <w:tab/>
              <w:t>Установка скамеек.</w:t>
            </w:r>
          </w:p>
          <w:p w:rsidR="00DC5E4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4.</w:t>
            </w:r>
            <w:r w:rsidRPr="002C3D3C">
              <w:rPr>
                <w:rFonts w:ascii="Times New Roman" w:hAnsi="Times New Roman" w:cs="Times New Roman"/>
              </w:rPr>
              <w:tab/>
              <w:t>Установка урн</w:t>
            </w:r>
          </w:p>
        </w:tc>
        <w:tc>
          <w:tcPr>
            <w:tcW w:w="2966" w:type="dxa"/>
          </w:tcPr>
          <w:p w:rsidR="00804CA0" w:rsidRPr="002C3D3C" w:rsidRDefault="001C09EB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232DD1" w:rsidRPr="00F05C06" w:rsidTr="00762B1E">
        <w:tc>
          <w:tcPr>
            <w:tcW w:w="15701" w:type="dxa"/>
            <w:gridSpan w:val="7"/>
          </w:tcPr>
          <w:p w:rsidR="00232DD1" w:rsidRPr="002F0714" w:rsidRDefault="00232DD1" w:rsidP="00B22368">
            <w:pPr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 xml:space="preserve">Задача 2. Повышение уровня благоустройства общественных территорий </w:t>
            </w:r>
          </w:p>
        </w:tc>
      </w:tr>
      <w:tr w:rsidR="00B22368" w:rsidRPr="00F05C06" w:rsidTr="00804CA0">
        <w:tc>
          <w:tcPr>
            <w:tcW w:w="2376" w:type="dxa"/>
          </w:tcPr>
          <w:p w:rsidR="00B22368" w:rsidRPr="002F0714" w:rsidRDefault="00B22368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2239" w:type="dxa"/>
          </w:tcPr>
          <w:p w:rsidR="00B22368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B22368" w:rsidRPr="002F0714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B22368" w:rsidRPr="002F0714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B22368" w:rsidRPr="00F05C06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B22368" w:rsidRPr="00F05C06" w:rsidRDefault="00B22368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Благоустройство наиболее посещаемых территорий общего пользования: центральных площадей, центральных улиц, парков и т.д.</w:t>
            </w:r>
          </w:p>
        </w:tc>
        <w:tc>
          <w:tcPr>
            <w:tcW w:w="2966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2</w:t>
            </w:r>
          </w:p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C5E46" w:rsidRP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72A" w:rsidRDefault="00CE072A" w:rsidP="00CE07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E072A" w:rsidSect="00804CA0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5C4AC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9A8" w:rsidRDefault="005909A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1C36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</w:p>
    <w:p w:rsidR="00173F30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территорий, подлежащих благоустройству в 201</w:t>
      </w:r>
      <w:r w:rsidR="00316161">
        <w:rPr>
          <w:rFonts w:ascii="Times New Roman" w:eastAsiaTheme="minorHAnsi" w:hAnsi="Times New Roman" w:cs="Times New Roman"/>
          <w:sz w:val="28"/>
          <w:szCs w:val="28"/>
          <w:lang w:eastAsia="en-US"/>
        </w:rPr>
        <w:t>8-2022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1. Городской парк «</w:t>
      </w:r>
      <w:r w:rsidR="00B34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2. Городок «Сказка»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957844">
        <w:rPr>
          <w:rFonts w:ascii="Times New Roman" w:hAnsi="Times New Roman" w:cs="Times New Roman"/>
          <w:sz w:val="28"/>
          <w:szCs w:val="28"/>
        </w:rPr>
        <w:t xml:space="preserve"> Площадь перед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4. Площадь за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5.  Площадь перед магазином «Бакалея»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6. Центральная площадь с рынком - павильоном</w:t>
      </w:r>
    </w:p>
    <w:p w:rsidR="00173F30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hAnsi="Times New Roman" w:cs="Times New Roman"/>
          <w:sz w:val="28"/>
          <w:szCs w:val="28"/>
        </w:rPr>
        <w:t>Площадь с игровой площадкой «Дракон»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8.  Площадь  возле школы № 1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</w:p>
    <w:p w:rsidR="005D2F90" w:rsidRP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3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F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F30" w:rsidRDefault="008A78D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8D8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</w:t>
      </w:r>
      <w:r w:rsidR="005909A8">
        <w:rPr>
          <w:rFonts w:ascii="Times New Roman" w:hAnsi="Times New Roman" w:cs="Times New Roman"/>
          <w:sz w:val="28"/>
          <w:szCs w:val="28"/>
        </w:rPr>
        <w:t>8-2022</w:t>
      </w:r>
      <w:r w:rsidRPr="008A78D8">
        <w:rPr>
          <w:rFonts w:ascii="Times New Roman" w:hAnsi="Times New Roman" w:cs="Times New Roman"/>
          <w:sz w:val="28"/>
          <w:szCs w:val="28"/>
        </w:rPr>
        <w:t xml:space="preserve"> год</w:t>
      </w:r>
      <w:r w:rsidR="005909A8">
        <w:rPr>
          <w:rFonts w:ascii="Times New Roman" w:hAnsi="Times New Roman" w:cs="Times New Roman"/>
          <w:sz w:val="28"/>
          <w:szCs w:val="28"/>
        </w:rPr>
        <w:t>ы</w:t>
      </w: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FBC" w:rsidRDefault="00F50FBC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4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F50FBC" w:rsidRPr="00F50FBC" w:rsidRDefault="00F50FBC" w:rsidP="00B2236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благоустройству дворовых территорий</w:t>
      </w: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DC2441" w:rsidRDefault="00DC244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F50FBC" w:rsidRPr="00F50FBC" w:rsidSect="00477DD5">
          <w:headerReference w:type="default" r:id="rId9"/>
          <w:headerReference w:type="first" r:id="rId10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F50FBC" w:rsidRPr="00F50FBC" w:rsidRDefault="005C4ACE" w:rsidP="00DD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</w:t>
      </w:r>
      <w:r w:rsidR="00B22368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устройству дворовых территорий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велопарковки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C5E46" w:rsidRPr="00BF2E7E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F22069" w:rsidRPr="00F22069" w:rsidRDefault="00DC2441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2069" w:rsidRPr="00F22069">
        <w:rPr>
          <w:rFonts w:ascii="Times New Roman" w:eastAsia="Calibri" w:hAnsi="Times New Roman" w:cs="Times New Roman"/>
        </w:rPr>
        <w:t xml:space="preserve">Приложение 8 </w:t>
      </w:r>
    </w:p>
    <w:p w:rsidR="00F22069" w:rsidRPr="00F22069" w:rsidRDefault="00F22069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к муниципальной программе 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Укрупненные показатели сметной стоимости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работ по благоустройству дворовых территорий </w:t>
      </w:r>
    </w:p>
    <w:p w:rsidR="00F22069" w:rsidRPr="00F22069" w:rsidRDefault="00F22069" w:rsidP="00F22069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F22069" w:rsidRPr="00F22069" w:rsidTr="00FA2F4E">
        <w:trPr>
          <w:trHeight w:val="565"/>
        </w:trPr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1073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Выемка непригодного грунта толщ.15см, устройство основания из щебня  толщ.15см, устройство покрытия из а/б смеси тип Б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1182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т.15см,заменапоребрика, устройство покрытия из а/б смеси М2, типБ,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1867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1031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1271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7803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41312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47456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59737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7523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9300 - 9876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2284-2913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4000 - 5670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растительного грунта под тротуар,устройство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1015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1727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914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44222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28850 - 29552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12990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469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1463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1601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"Ривьера"(5611);Песочный дворик с горкой "Мадагаскар"(Д4279);детский спортивный комплекс (6171);качалка на пружине "Мотоцикл"(4112);качалка на пружине "Динозаврик"(4119);качалка балансир  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766343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90017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2378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167112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32766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585495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240345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98942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345797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234 388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128 220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  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494503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156561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98 519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1735245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169017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407-463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1839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6234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1651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=2м,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879 - 992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ограждений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823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Валка деревьев (без корчевки), вывоз на свалку 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658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4250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1132</w:t>
            </w:r>
          </w:p>
        </w:tc>
      </w:tr>
    </w:tbl>
    <w:p w:rsidR="00F22069" w:rsidRPr="00F22069" w:rsidRDefault="00F22069" w:rsidP="00F22069">
      <w:pPr>
        <w:rPr>
          <w:rFonts w:ascii="Times New Roman" w:eastAsia="Calibri" w:hAnsi="Times New Roman" w:cs="Times New Roman"/>
          <w:sz w:val="20"/>
          <w:szCs w:val="20"/>
        </w:rPr>
      </w:pPr>
    </w:p>
    <w:p w:rsidR="00C56431" w:rsidRDefault="00C56431" w:rsidP="00F220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6431" w:rsidRDefault="00C564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2441" w:rsidRPr="0008011C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D2F90" w:rsidRPr="0008011C">
        <w:rPr>
          <w:rFonts w:ascii="Times New Roman" w:hAnsi="Times New Roman" w:cs="Times New Roman"/>
          <w:sz w:val="26"/>
          <w:szCs w:val="26"/>
        </w:rPr>
        <w:t>9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Порядок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9F2" w:rsidRPr="002F0714" w:rsidRDefault="0076151B" w:rsidP="00762B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среды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Петрозаводского городского округа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2017 год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контроля за их расходованием.</w:t>
      </w:r>
    </w:p>
    <w:p w:rsidR="00D819F2" w:rsidRPr="002F0714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2. 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0A26A7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0A26A7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</w:t>
      </w:r>
      <w:r w:rsidR="000A26A7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программой перечень работ по благоустройству дворовой территории;</w:t>
      </w:r>
    </w:p>
    <w:p w:rsidR="00D819F2" w:rsidRPr="00786E4E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</w:t>
      </w:r>
      <w:r w:rsidR="000A26A7">
        <w:rPr>
          <w:rFonts w:ascii="Times New Roman" w:eastAsia="Times New Roman" w:hAnsi="Times New Roman" w:cs="Times New Roman"/>
          <w:sz w:val="26"/>
          <w:szCs w:val="26"/>
          <w:lang w:eastAsia="ar-SA"/>
        </w:rPr>
        <w:t>оустройству дворовой территории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Pr="00786E4E" w:rsidRDefault="0076151B" w:rsidP="00D81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819F2" w:rsidRPr="00786E4E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нная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с постановлением 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Петрозаводского городского округа от 28.02.2017 № 589 «О создании Общественной комиссии по обеспечению реализации приоритетного проекта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«Формирование комфортной городской среды» на территории Пе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трозаводского городского округа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рассмотрения и оценки предложений заинтересованных лиц, а также реал</w:t>
      </w:r>
      <w:r w:rsidR="00762B1E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изации контроля</w:t>
      </w:r>
      <w:r w:rsidR="00762B1E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реализацией муниципальной п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рограммы.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ованные лица принимают участие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819F2" w:rsidRPr="002F0714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 городского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Администрация)</w:t>
      </w:r>
      <w:r w:rsidR="001F1EAE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0714">
        <w:rPr>
          <w:rFonts w:ascii="Times New Roman" w:eastAsia="Calibri" w:hAnsi="Times New Roman" w:cs="Times New Roman"/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</w:t>
      </w:r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</w:t>
      </w:r>
      <w:bookmarkStart w:id="0" w:name="_GoBack"/>
      <w:bookmarkEnd w:id="0"/>
      <w:r w:rsidRPr="00990292">
        <w:rPr>
          <w:rFonts w:ascii="Times New Roman" w:eastAsia="Calibri" w:hAnsi="Times New Roman" w:cs="Times New Roman"/>
          <w:sz w:val="26"/>
          <w:szCs w:val="26"/>
        </w:rPr>
        <w:t>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819F2" w:rsidRPr="001F1EAE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участия заинтересованных лиц в реализации мероприятий по благоустройству дворовой территории в рамках дополнительного перечня 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(минимального перечня - в случае принятия такого решения) определяется как процент от </w:t>
      </w:r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объема средств из бюджета Республики Карелия, подлежащих направлению на софинансирование указанных работ.</w:t>
      </w:r>
    </w:p>
    <w:p w:rsidR="00990292" w:rsidRPr="002862ED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8. </w:t>
      </w:r>
      <w:r w:rsidR="00AC30D1" w:rsidRPr="0099029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819F2" w:rsidRPr="00990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енежные средства заинтересованных лиц 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перечисляются на лицевой счет 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администратора доходов бюджета Петрозаводского городского округа -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990292" w:rsidRPr="002862ED" w:rsidRDefault="00990292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990292" w:rsidRPr="002862ED" w:rsidRDefault="00CB6C95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9. 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 утверждения дизайн-проекта общественной комиссией и его согласования с предс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тавителем заинтересованных лиц 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990292" w:rsidRPr="002862ED" w:rsidRDefault="00990292" w:rsidP="009902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проектамиблагоустройства дворовых территорий, утвержденными общественной комиссией.</w:t>
      </w:r>
    </w:p>
    <w:p w:rsidR="00D819F2" w:rsidRPr="002862ED" w:rsidRDefault="00D819F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стоимости фактически выполненных работ.</w:t>
      </w:r>
    </w:p>
    <w:p w:rsidR="00D819F2" w:rsidRPr="002862ED" w:rsidRDefault="000B2B83" w:rsidP="000B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указанного в пункте 9 настоящего Порядка</w:t>
      </w:r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,но не позднее 15 мая 2017 года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786E4E" w:rsidRDefault="00DF1BAA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="00D819F2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D819F2" w:rsidRPr="002862ED" w:rsidRDefault="00D819F2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Перечень дворовых территорий, подле</w:t>
      </w:r>
      <w:r w:rsidR="002B02D6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жащих благоустройству в рамках муниципальной 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рограммы, подлежит корректировке с включением следующих по очередности дворовых территорий, прошедших отбор в пределах лимитов бюджетных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ассигнований, предусмотренных муниципальной 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рограммой. В таком случае заинтересованные лица, дворовые терр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итории которых были включены в муниципальную 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рограмму в связи с корректировкой, обязуются перечислить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денежные средства не позднее </w:t>
      </w:r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мая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года в порядке и на условиях, определенных соглашением.</w:t>
      </w:r>
    </w:p>
    <w:p w:rsidR="00D819F2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11. 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Денежные средства считаются поступившими в доход бюджета 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момента их зачисления на лицевой счет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r w:rsidR="001F1EAE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дминистрации.</w:t>
      </w:r>
    </w:p>
    <w:p w:rsidR="002B02D6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в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течение десяти рабочих дней со дня перечисления средств направляет в </w:t>
      </w:r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финансовый орган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сумму планируемых поступлений увеличиваются бюджетные ассигнования 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6760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евых расходов, предусмотренных муниципальной п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рограммой.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819F2" w:rsidRPr="001F1EAE" w:rsidRDefault="00685AC7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ежемесячно обеспечивает направление данных о поступивших от заинтересованных лиц денежных средствах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819F2" w:rsidRPr="001F1EAE" w:rsidRDefault="002B02D6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Расходование аккумулированных денежных средств заинтересованных лиц осуществляется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финансирование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дополнительного перечня работ по благоустройству дворовых территорий в соответствии с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проектами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благоустройства дв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оровых территорий, утвержденными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1F1EAE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819F2" w:rsidRPr="002862ED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целевым расходованием аккумулированных денежных средств заинтересованных лиц осуществляется </w:t>
      </w:r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финансовый орган муниципального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C2441" w:rsidRPr="002862ED" w:rsidRDefault="00DC244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</w:t>
      </w:r>
      <w:r w:rsidR="005D2F90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к муниципальной программе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разработки, обсуждения с заинтересованными лицами</w:t>
      </w: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786E4E" w:rsidRPr="00FA5292" w:rsidRDefault="00786E4E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емых в муниципальную программу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формирования современной городской среды на территории </w:t>
      </w:r>
      <w:r w:rsidR="0004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 - Порядок).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целей Порядка применяются следующие понятия:</w:t>
      </w:r>
    </w:p>
    <w:p w:rsidR="002968A5" w:rsidRPr="002968A5" w:rsidRDefault="002968A5" w:rsidP="003B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968A5" w:rsidRPr="00FA5292" w:rsidRDefault="002968A5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="000A26A7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5292" w:rsidRPr="002862ED" w:rsidRDefault="0004615A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комиссия – комиссия, созданная в соответствии с постановлением Администрации Петрозаводского городского округа  от 28.02.2017 № 589 «О создании Общественной комиссии по обеспечению реализации приоритетного проекта «Формирование комфортной городской среды» на территории Петрозаводского городского округа»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2968A5" w:rsidRPr="002968A5" w:rsidRDefault="002968A5" w:rsidP="00286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дизайн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обеспечивается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заинтересованными лицами при содействии 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администрация).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 разрабатывается в отношении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подлежащих благоустройству в рамках муниципальной программы 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современной городской среды на территории Петрозаводского городского округа на 2017 год»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</w:t>
      </w:r>
    </w:p>
    <w:p w:rsidR="002968A5" w:rsidRPr="002968A5" w:rsidRDefault="00577706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B213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 включа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968A5" w:rsidRPr="00C56431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дизайн-проекта зависит от вида и состава планируемых работ. Дизайн-проект 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может быть подготовлен в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сметным расчетом 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стоимости работ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968A5" w:rsidRPr="00C56431" w:rsidRDefault="00725CF8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3B2130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Разработка 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 включает следующие стадии:</w:t>
      </w:r>
    </w:p>
    <w:p w:rsidR="002968A5" w:rsidRPr="00C56431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а)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осмотр дворовой территории,</w:t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б)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разработка 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</w:t>
      </w:r>
      <w:r w:rsidR="00FA5292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 необходимости с участием представителей администрации)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утверждение дизайн-проекта общественной комиссией.</w:t>
      </w:r>
    </w:p>
    <w:p w:rsidR="00FA5292" w:rsidRPr="00B75492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Представитель заинтересованных лиц обязан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представить в общественную комиссию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дизайн-проект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 30 апреля</w:t>
      </w:r>
      <w:r w:rsidR="00B754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2017 года</w:t>
      </w:r>
      <w:r w:rsidR="00FA52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.</w:t>
      </w:r>
    </w:p>
    <w:p w:rsidR="002968A5" w:rsidRPr="002968A5" w:rsidRDefault="00FA5292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утверждается общественной комиссией, решение об утверждении оформляется в виде протокола заседания комиссии.</w:t>
      </w:r>
    </w:p>
    <w:p w:rsidR="005F7D7C" w:rsidRDefault="00DC2441" w:rsidP="00FA529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F7D7C" w:rsidSect="00287118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ABA">
        <w:rPr>
          <w:rFonts w:ascii="Times New Roman" w:hAnsi="Times New Roman" w:cs="Times New Roman"/>
        </w:rPr>
        <w:t xml:space="preserve">Приложение № </w:t>
      </w:r>
      <w:r w:rsidR="00DC2441">
        <w:rPr>
          <w:rFonts w:ascii="Times New Roman" w:hAnsi="Times New Roman" w:cs="Times New Roman"/>
        </w:rPr>
        <w:t>1</w:t>
      </w:r>
      <w:r w:rsidR="005D2F90">
        <w:rPr>
          <w:rFonts w:ascii="Times New Roman" w:hAnsi="Times New Roman" w:cs="Times New Roman"/>
        </w:rPr>
        <w:t>1</w:t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5F7D7C" w:rsidRPr="00BD3ABA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857" w:type="pct"/>
        <w:tblLayout w:type="fixed"/>
        <w:tblLook w:val="04A0"/>
      </w:tblPr>
      <w:tblGrid>
        <w:gridCol w:w="1976"/>
        <w:gridCol w:w="3653"/>
        <w:gridCol w:w="1567"/>
        <w:gridCol w:w="992"/>
        <w:gridCol w:w="992"/>
        <w:gridCol w:w="1234"/>
        <w:gridCol w:w="1460"/>
        <w:gridCol w:w="857"/>
        <w:gridCol w:w="2971"/>
      </w:tblGrid>
      <w:tr w:rsidR="005F7D7C" w:rsidRPr="00BD3ABA" w:rsidTr="00B62BFD">
        <w:trPr>
          <w:trHeight w:val="374"/>
        </w:trPr>
        <w:tc>
          <w:tcPr>
            <w:tcW w:w="5000" w:type="pct"/>
            <w:gridSpan w:val="9"/>
            <w:vAlign w:val="center"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5F7D7C" w:rsidRPr="00BD3ABA" w:rsidTr="005909A8">
        <w:trPr>
          <w:trHeight w:val="3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909A8" w:rsidRPr="00BD3ABA" w:rsidTr="005909A8">
        <w:trPr>
          <w:trHeight w:val="47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37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униципальная программа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«Формирования современной городской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на территории  городского округа г. Ак-Довурак 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8-2022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61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г. Ак-Довурак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FB06C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191" w:rsidRPr="00BD3ABA" w:rsidTr="005909A8">
        <w:trPr>
          <w:trHeight w:val="393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336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77DD5" w:rsidRDefault="000B16B1" w:rsidP="00C56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7">
        <w:t>*</w:t>
      </w:r>
      <w:r w:rsidRPr="009546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подлежащих благоустройству в 2017 году </w:t>
      </w:r>
    </w:p>
    <w:sectPr w:rsidR="00477DD5" w:rsidSect="00C56431">
      <w:pgSz w:w="16838" w:h="11906" w:orient="landscape"/>
      <w:pgMar w:top="1134" w:right="32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22" w:rsidRDefault="00311F22" w:rsidP="001004E8">
      <w:pPr>
        <w:spacing w:after="0" w:line="240" w:lineRule="auto"/>
      </w:pPr>
      <w:r>
        <w:separator/>
      </w:r>
    </w:p>
  </w:endnote>
  <w:endnote w:type="continuationSeparator" w:id="1">
    <w:p w:rsidR="00311F22" w:rsidRDefault="00311F2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22" w:rsidRDefault="00311F22" w:rsidP="001004E8">
      <w:pPr>
        <w:spacing w:after="0" w:line="240" w:lineRule="auto"/>
      </w:pPr>
      <w:r>
        <w:separator/>
      </w:r>
    </w:p>
  </w:footnote>
  <w:footnote w:type="continuationSeparator" w:id="1">
    <w:p w:rsidR="00311F22" w:rsidRDefault="00311F2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831664201"/>
    </w:sdtPr>
    <w:sdtContent>
      <w:p w:rsidR="00950960" w:rsidRPr="001004E8" w:rsidRDefault="00F23E50" w:rsidP="001004E8">
        <w:pPr>
          <w:pStyle w:val="a5"/>
          <w:jc w:val="center"/>
          <w:rPr>
            <w:sz w:val="22"/>
            <w:szCs w:val="22"/>
          </w:rPr>
        </w:pPr>
        <w:r w:rsidRPr="001004E8">
          <w:rPr>
            <w:sz w:val="22"/>
            <w:szCs w:val="22"/>
          </w:rPr>
          <w:fldChar w:fldCharType="begin"/>
        </w:r>
        <w:r w:rsidR="00950960" w:rsidRPr="001004E8">
          <w:rPr>
            <w:sz w:val="22"/>
            <w:szCs w:val="22"/>
          </w:rPr>
          <w:instrText>PAGE   \* MERGEFORMAT</w:instrText>
        </w:r>
        <w:r w:rsidRPr="001004E8">
          <w:rPr>
            <w:sz w:val="22"/>
            <w:szCs w:val="22"/>
          </w:rPr>
          <w:fldChar w:fldCharType="separate"/>
        </w:r>
        <w:r w:rsidR="00B34FB5">
          <w:rPr>
            <w:noProof/>
            <w:sz w:val="22"/>
            <w:szCs w:val="22"/>
          </w:rPr>
          <w:t>15</w:t>
        </w:r>
        <w:r w:rsidRPr="001004E8">
          <w:rPr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60" w:rsidRDefault="0095096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41AB"/>
    <w:multiLevelType w:val="hybridMultilevel"/>
    <w:tmpl w:val="AAE007B2"/>
    <w:lvl w:ilvl="0" w:tplc="E4CC1DC6">
      <w:start w:val="1"/>
      <w:numFmt w:val="decimal"/>
      <w:lvlText w:val="%1."/>
      <w:lvlJc w:val="left"/>
      <w:pPr>
        <w:ind w:left="1440" w:hanging="360"/>
      </w:pPr>
      <w:rPr>
        <w:rFonts w:hint="default"/>
        <w:color w:val="3B2D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35346"/>
    <w:rsid w:val="000432C2"/>
    <w:rsid w:val="0004615A"/>
    <w:rsid w:val="0008011C"/>
    <w:rsid w:val="00080E8F"/>
    <w:rsid w:val="000A1C08"/>
    <w:rsid w:val="000A26A7"/>
    <w:rsid w:val="000A7DAE"/>
    <w:rsid w:val="000B16B1"/>
    <w:rsid w:val="000B2B83"/>
    <w:rsid w:val="000B4823"/>
    <w:rsid w:val="000C373E"/>
    <w:rsid w:val="000E71EE"/>
    <w:rsid w:val="000F2D56"/>
    <w:rsid w:val="001004E8"/>
    <w:rsid w:val="001077BA"/>
    <w:rsid w:val="00110D24"/>
    <w:rsid w:val="00145B82"/>
    <w:rsid w:val="001572FC"/>
    <w:rsid w:val="00165105"/>
    <w:rsid w:val="00166842"/>
    <w:rsid w:val="00173F30"/>
    <w:rsid w:val="00176F16"/>
    <w:rsid w:val="0018569E"/>
    <w:rsid w:val="001B1594"/>
    <w:rsid w:val="001B1C36"/>
    <w:rsid w:val="001B746C"/>
    <w:rsid w:val="001C09EB"/>
    <w:rsid w:val="001D1DAA"/>
    <w:rsid w:val="001F1EAE"/>
    <w:rsid w:val="002179E6"/>
    <w:rsid w:val="00232DD1"/>
    <w:rsid w:val="00237798"/>
    <w:rsid w:val="0024735F"/>
    <w:rsid w:val="002542CE"/>
    <w:rsid w:val="00260506"/>
    <w:rsid w:val="00271052"/>
    <w:rsid w:val="00275353"/>
    <w:rsid w:val="00276E20"/>
    <w:rsid w:val="002862ED"/>
    <w:rsid w:val="00287118"/>
    <w:rsid w:val="0029113D"/>
    <w:rsid w:val="002968A5"/>
    <w:rsid w:val="002B02D6"/>
    <w:rsid w:val="002B3322"/>
    <w:rsid w:val="002C258F"/>
    <w:rsid w:val="002C3D3C"/>
    <w:rsid w:val="002C43C5"/>
    <w:rsid w:val="002F0714"/>
    <w:rsid w:val="00311F22"/>
    <w:rsid w:val="003120AF"/>
    <w:rsid w:val="00316161"/>
    <w:rsid w:val="00323A4D"/>
    <w:rsid w:val="003466FE"/>
    <w:rsid w:val="00347FEE"/>
    <w:rsid w:val="003560CE"/>
    <w:rsid w:val="00363451"/>
    <w:rsid w:val="003831FB"/>
    <w:rsid w:val="003915BB"/>
    <w:rsid w:val="003B2130"/>
    <w:rsid w:val="003B54B4"/>
    <w:rsid w:val="003C0CE8"/>
    <w:rsid w:val="003F4245"/>
    <w:rsid w:val="003F6DA8"/>
    <w:rsid w:val="00417E63"/>
    <w:rsid w:val="0043555C"/>
    <w:rsid w:val="004519EA"/>
    <w:rsid w:val="00465A0F"/>
    <w:rsid w:val="00470346"/>
    <w:rsid w:val="00477DD5"/>
    <w:rsid w:val="0048749B"/>
    <w:rsid w:val="0049439C"/>
    <w:rsid w:val="004B3FB5"/>
    <w:rsid w:val="004C5E4D"/>
    <w:rsid w:val="00505333"/>
    <w:rsid w:val="00517AFF"/>
    <w:rsid w:val="005203B0"/>
    <w:rsid w:val="005206D3"/>
    <w:rsid w:val="005213CE"/>
    <w:rsid w:val="00524A48"/>
    <w:rsid w:val="00554CEE"/>
    <w:rsid w:val="00570FCB"/>
    <w:rsid w:val="00577706"/>
    <w:rsid w:val="005909A8"/>
    <w:rsid w:val="005A09E1"/>
    <w:rsid w:val="005B143B"/>
    <w:rsid w:val="005B1D04"/>
    <w:rsid w:val="005C39FA"/>
    <w:rsid w:val="005C4ACE"/>
    <w:rsid w:val="005D2F90"/>
    <w:rsid w:val="005E4958"/>
    <w:rsid w:val="005F7D7C"/>
    <w:rsid w:val="00645ED4"/>
    <w:rsid w:val="00656F24"/>
    <w:rsid w:val="00685AC7"/>
    <w:rsid w:val="006C2602"/>
    <w:rsid w:val="006D4573"/>
    <w:rsid w:val="006E35D0"/>
    <w:rsid w:val="006E6C27"/>
    <w:rsid w:val="00703D28"/>
    <w:rsid w:val="00724895"/>
    <w:rsid w:val="00725CF8"/>
    <w:rsid w:val="0076151B"/>
    <w:rsid w:val="00762B1E"/>
    <w:rsid w:val="00774FFB"/>
    <w:rsid w:val="00786E4E"/>
    <w:rsid w:val="0079242B"/>
    <w:rsid w:val="007C3852"/>
    <w:rsid w:val="007D3B5F"/>
    <w:rsid w:val="007D5CCB"/>
    <w:rsid w:val="007D741E"/>
    <w:rsid w:val="007E59AC"/>
    <w:rsid w:val="007F6760"/>
    <w:rsid w:val="00804CA0"/>
    <w:rsid w:val="00813365"/>
    <w:rsid w:val="00817729"/>
    <w:rsid w:val="0082378F"/>
    <w:rsid w:val="00836E4A"/>
    <w:rsid w:val="008724CE"/>
    <w:rsid w:val="008743E8"/>
    <w:rsid w:val="008743F4"/>
    <w:rsid w:val="0088121F"/>
    <w:rsid w:val="00895845"/>
    <w:rsid w:val="008A78D8"/>
    <w:rsid w:val="008D4C9A"/>
    <w:rsid w:val="008E1852"/>
    <w:rsid w:val="009038FE"/>
    <w:rsid w:val="0093244D"/>
    <w:rsid w:val="00932EAB"/>
    <w:rsid w:val="00935AB0"/>
    <w:rsid w:val="00945A77"/>
    <w:rsid w:val="00950960"/>
    <w:rsid w:val="00954657"/>
    <w:rsid w:val="00957844"/>
    <w:rsid w:val="00977191"/>
    <w:rsid w:val="009822EE"/>
    <w:rsid w:val="00985EF7"/>
    <w:rsid w:val="00990292"/>
    <w:rsid w:val="009C6370"/>
    <w:rsid w:val="009E0B6E"/>
    <w:rsid w:val="009E3E7F"/>
    <w:rsid w:val="00A12950"/>
    <w:rsid w:val="00A14D70"/>
    <w:rsid w:val="00A15917"/>
    <w:rsid w:val="00A21952"/>
    <w:rsid w:val="00A263F0"/>
    <w:rsid w:val="00A26A8A"/>
    <w:rsid w:val="00A50DE5"/>
    <w:rsid w:val="00AA6D35"/>
    <w:rsid w:val="00AB2805"/>
    <w:rsid w:val="00AC30D1"/>
    <w:rsid w:val="00AC4AB6"/>
    <w:rsid w:val="00AC591F"/>
    <w:rsid w:val="00AC7B82"/>
    <w:rsid w:val="00AF27E1"/>
    <w:rsid w:val="00B22368"/>
    <w:rsid w:val="00B34FB5"/>
    <w:rsid w:val="00B60F40"/>
    <w:rsid w:val="00B62BFD"/>
    <w:rsid w:val="00B75492"/>
    <w:rsid w:val="00B7709B"/>
    <w:rsid w:val="00B80256"/>
    <w:rsid w:val="00B823A9"/>
    <w:rsid w:val="00B92E0E"/>
    <w:rsid w:val="00BA5630"/>
    <w:rsid w:val="00BB319C"/>
    <w:rsid w:val="00BC3D4A"/>
    <w:rsid w:val="00BD34FD"/>
    <w:rsid w:val="00BD42B2"/>
    <w:rsid w:val="00BD5A67"/>
    <w:rsid w:val="00BD7FAF"/>
    <w:rsid w:val="00BE01F7"/>
    <w:rsid w:val="00BE31CC"/>
    <w:rsid w:val="00BE6C9E"/>
    <w:rsid w:val="00BF2E7E"/>
    <w:rsid w:val="00C157E1"/>
    <w:rsid w:val="00C21333"/>
    <w:rsid w:val="00C306FF"/>
    <w:rsid w:val="00C37628"/>
    <w:rsid w:val="00C56431"/>
    <w:rsid w:val="00CA2231"/>
    <w:rsid w:val="00CB4974"/>
    <w:rsid w:val="00CB63EA"/>
    <w:rsid w:val="00CB6C95"/>
    <w:rsid w:val="00CD036A"/>
    <w:rsid w:val="00CD62EE"/>
    <w:rsid w:val="00CD76BB"/>
    <w:rsid w:val="00CE072A"/>
    <w:rsid w:val="00CE53A6"/>
    <w:rsid w:val="00CF4064"/>
    <w:rsid w:val="00D5464E"/>
    <w:rsid w:val="00D77A48"/>
    <w:rsid w:val="00D819F2"/>
    <w:rsid w:val="00DA31DA"/>
    <w:rsid w:val="00DC01AC"/>
    <w:rsid w:val="00DC2441"/>
    <w:rsid w:val="00DC4614"/>
    <w:rsid w:val="00DC5E3C"/>
    <w:rsid w:val="00DC5E46"/>
    <w:rsid w:val="00DD0DEA"/>
    <w:rsid w:val="00DD78D6"/>
    <w:rsid w:val="00DF1BAA"/>
    <w:rsid w:val="00E42EB4"/>
    <w:rsid w:val="00E7769E"/>
    <w:rsid w:val="00E80459"/>
    <w:rsid w:val="00E84095"/>
    <w:rsid w:val="00EA709A"/>
    <w:rsid w:val="00EB1C9E"/>
    <w:rsid w:val="00EC00DE"/>
    <w:rsid w:val="00EE4CF3"/>
    <w:rsid w:val="00EF6F9C"/>
    <w:rsid w:val="00F037DB"/>
    <w:rsid w:val="00F05C06"/>
    <w:rsid w:val="00F22069"/>
    <w:rsid w:val="00F23228"/>
    <w:rsid w:val="00F23E50"/>
    <w:rsid w:val="00F3034F"/>
    <w:rsid w:val="00F312A5"/>
    <w:rsid w:val="00F3140B"/>
    <w:rsid w:val="00F321B3"/>
    <w:rsid w:val="00F4126D"/>
    <w:rsid w:val="00F50FBC"/>
    <w:rsid w:val="00F72A78"/>
    <w:rsid w:val="00FA2BA2"/>
    <w:rsid w:val="00FA2F4E"/>
    <w:rsid w:val="00FA4F29"/>
    <w:rsid w:val="00FA5292"/>
    <w:rsid w:val="00FB06C8"/>
    <w:rsid w:val="00FC36D9"/>
    <w:rsid w:val="00FD0FD6"/>
    <w:rsid w:val="00FD453A"/>
    <w:rsid w:val="00FE5335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43D300B54166876078D4D0D3427887EF78EB46062B7FF717192A1E83CE73A01956FBA2DFC7356E95B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842E-41DF-440C-BC57-418919CB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DNA7 X86</cp:lastModifiedBy>
  <cp:revision>2</cp:revision>
  <cp:lastPrinted>2017-10-10T07:58:00Z</cp:lastPrinted>
  <dcterms:created xsi:type="dcterms:W3CDTF">2017-11-14T10:18:00Z</dcterms:created>
  <dcterms:modified xsi:type="dcterms:W3CDTF">2017-11-14T10:18:00Z</dcterms:modified>
</cp:coreProperties>
</file>