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47" w:rsidRPr="00AD1C47" w:rsidRDefault="00AD1C47" w:rsidP="0016069B">
      <w:pPr>
        <w:spacing w:after="0" w:line="240" w:lineRule="auto"/>
        <w:ind w:right="-711"/>
        <w:jc w:val="right"/>
        <w:rPr>
          <w:rFonts w:ascii="Times New Roman" w:hAnsi="Times New Roman"/>
          <w:sz w:val="24"/>
          <w:szCs w:val="24"/>
        </w:rPr>
      </w:pPr>
      <w:r w:rsidRPr="00AD1C47">
        <w:rPr>
          <w:rFonts w:ascii="Times New Roman" w:hAnsi="Times New Roman"/>
          <w:sz w:val="24"/>
          <w:szCs w:val="24"/>
        </w:rPr>
        <w:t>Утверждаю</w:t>
      </w:r>
    </w:p>
    <w:p w:rsidR="00AD1C47" w:rsidRPr="00AD1C47" w:rsidRDefault="00AD1C47" w:rsidP="0016069B">
      <w:pPr>
        <w:spacing w:after="0" w:line="240" w:lineRule="auto"/>
        <w:ind w:right="-711"/>
        <w:jc w:val="right"/>
        <w:rPr>
          <w:rFonts w:ascii="Times New Roman" w:hAnsi="Times New Roman"/>
          <w:sz w:val="24"/>
          <w:szCs w:val="24"/>
        </w:rPr>
      </w:pPr>
      <w:r w:rsidRPr="00AD1C47">
        <w:rPr>
          <w:rFonts w:ascii="Times New Roman" w:hAnsi="Times New Roman"/>
          <w:sz w:val="24"/>
          <w:szCs w:val="24"/>
        </w:rPr>
        <w:t>Председатель администрации</w:t>
      </w:r>
    </w:p>
    <w:p w:rsidR="00AD1C47" w:rsidRPr="00AD1C47" w:rsidRDefault="00AD1C47" w:rsidP="0016069B">
      <w:pPr>
        <w:spacing w:after="0" w:line="240" w:lineRule="auto"/>
        <w:ind w:right="-71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к-Довурак</w:t>
      </w:r>
      <w:proofErr w:type="spellEnd"/>
      <w:r w:rsidRPr="00AD1C47">
        <w:rPr>
          <w:rFonts w:ascii="Times New Roman" w:hAnsi="Times New Roman"/>
          <w:sz w:val="24"/>
          <w:szCs w:val="24"/>
        </w:rPr>
        <w:t xml:space="preserve"> </w:t>
      </w:r>
    </w:p>
    <w:p w:rsidR="00AD1C47" w:rsidRPr="00AD1C47" w:rsidRDefault="00AD1C47" w:rsidP="0016069B">
      <w:pPr>
        <w:spacing w:after="0" w:line="240" w:lineRule="auto"/>
        <w:ind w:right="-711"/>
        <w:jc w:val="right"/>
        <w:rPr>
          <w:rFonts w:ascii="Times New Roman" w:hAnsi="Times New Roman"/>
          <w:sz w:val="24"/>
          <w:szCs w:val="24"/>
        </w:rPr>
      </w:pPr>
      <w:r w:rsidRPr="00AD1C47">
        <w:rPr>
          <w:rFonts w:ascii="Times New Roman" w:hAnsi="Times New Roman"/>
          <w:sz w:val="24"/>
          <w:szCs w:val="24"/>
        </w:rPr>
        <w:t xml:space="preserve">____________  </w:t>
      </w:r>
      <w:r>
        <w:rPr>
          <w:rFonts w:ascii="Times New Roman" w:hAnsi="Times New Roman"/>
          <w:sz w:val="24"/>
          <w:szCs w:val="24"/>
        </w:rPr>
        <w:t xml:space="preserve">Ш.А. </w:t>
      </w:r>
      <w:proofErr w:type="spellStart"/>
      <w:r>
        <w:rPr>
          <w:rFonts w:ascii="Times New Roman" w:hAnsi="Times New Roman"/>
          <w:sz w:val="24"/>
          <w:szCs w:val="24"/>
        </w:rPr>
        <w:t>Ооржак</w:t>
      </w:r>
      <w:proofErr w:type="spellEnd"/>
    </w:p>
    <w:p w:rsidR="00AD1C47" w:rsidRPr="00AD1C47" w:rsidRDefault="00AD1C47" w:rsidP="0016069B">
      <w:pPr>
        <w:spacing w:after="0" w:line="240" w:lineRule="auto"/>
        <w:ind w:right="-7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r w:rsidRPr="00AD1C4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AD1C47">
        <w:rPr>
          <w:rFonts w:ascii="Times New Roman" w:hAnsi="Times New Roman"/>
          <w:sz w:val="24"/>
          <w:szCs w:val="24"/>
        </w:rPr>
        <w:t xml:space="preserve">  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C47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___</w:t>
      </w:r>
    </w:p>
    <w:p w:rsidR="00AD1C47" w:rsidRPr="00AD1C47" w:rsidRDefault="00AD1C47" w:rsidP="00AD1C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D1C47" w:rsidRPr="00AD1C47" w:rsidRDefault="00AD1C47" w:rsidP="00AD1C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D1C47" w:rsidRPr="00AD1C47" w:rsidRDefault="00AD1C47" w:rsidP="00AD1C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D1C47" w:rsidRPr="00AD1C47" w:rsidRDefault="00AD1C47" w:rsidP="00AD1C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D1C47" w:rsidRPr="00AD1C47" w:rsidRDefault="00AD1C47" w:rsidP="00AD1C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D1C47" w:rsidRPr="00AD1C47" w:rsidRDefault="00AD1C47" w:rsidP="00AD1C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D1C47" w:rsidRPr="00AD1C47" w:rsidRDefault="00AD1C47" w:rsidP="00AD1C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D1C47" w:rsidRPr="00AD1C47" w:rsidRDefault="00AD1C47" w:rsidP="00AD1C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D1C47" w:rsidRPr="00AD1C47" w:rsidRDefault="00AD1C47" w:rsidP="00AD1C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D1C47" w:rsidRPr="00AD1C47" w:rsidRDefault="00AD1C47" w:rsidP="00AD1C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D1C47" w:rsidRPr="00AD1C47" w:rsidRDefault="00AD1C47" w:rsidP="0016069B">
      <w:pPr>
        <w:spacing w:after="0" w:line="240" w:lineRule="auto"/>
        <w:ind w:left="851"/>
        <w:jc w:val="center"/>
        <w:rPr>
          <w:rFonts w:ascii="Times New Roman" w:hAnsi="Times New Roman"/>
          <w:b/>
          <w:sz w:val="32"/>
          <w:szCs w:val="32"/>
        </w:rPr>
      </w:pPr>
      <w:r w:rsidRPr="00AD1C47">
        <w:rPr>
          <w:rFonts w:ascii="Times New Roman" w:hAnsi="Times New Roman"/>
          <w:b/>
          <w:sz w:val="32"/>
          <w:szCs w:val="32"/>
        </w:rPr>
        <w:t xml:space="preserve">МУНИЦИПАЛЬНАЯ ПРОГРАММА </w:t>
      </w:r>
    </w:p>
    <w:p w:rsidR="00AD1C47" w:rsidRPr="00AD1C47" w:rsidRDefault="00AD1C47" w:rsidP="0016069B">
      <w:pPr>
        <w:spacing w:after="0" w:line="240" w:lineRule="auto"/>
        <w:ind w:left="851"/>
        <w:jc w:val="center"/>
        <w:rPr>
          <w:rFonts w:ascii="Times New Roman" w:hAnsi="Times New Roman"/>
          <w:b/>
          <w:sz w:val="32"/>
          <w:szCs w:val="32"/>
        </w:rPr>
      </w:pPr>
    </w:p>
    <w:p w:rsidR="00AD1C47" w:rsidRPr="00AD1C47" w:rsidRDefault="00AD1C47" w:rsidP="0016069B">
      <w:pPr>
        <w:spacing w:after="0" w:line="240" w:lineRule="auto"/>
        <w:ind w:left="851"/>
        <w:jc w:val="center"/>
        <w:rPr>
          <w:rFonts w:ascii="Times New Roman" w:hAnsi="Times New Roman"/>
          <w:b/>
          <w:sz w:val="32"/>
          <w:szCs w:val="32"/>
        </w:rPr>
      </w:pPr>
      <w:r w:rsidRPr="00AD1C47">
        <w:rPr>
          <w:rFonts w:ascii="Times New Roman" w:hAnsi="Times New Roman"/>
          <w:b/>
          <w:sz w:val="32"/>
          <w:szCs w:val="32"/>
        </w:rPr>
        <w:t xml:space="preserve"> «Развитие физической культуры и спорта в г. Ак-Довурак </w:t>
      </w:r>
    </w:p>
    <w:p w:rsidR="00AD1C47" w:rsidRPr="00AD1C47" w:rsidRDefault="00AD1C47" w:rsidP="0016069B">
      <w:pPr>
        <w:spacing w:after="0" w:line="240" w:lineRule="auto"/>
        <w:ind w:left="851"/>
        <w:jc w:val="center"/>
        <w:rPr>
          <w:rFonts w:ascii="Times New Roman" w:hAnsi="Times New Roman"/>
          <w:b/>
          <w:sz w:val="32"/>
          <w:szCs w:val="32"/>
        </w:rPr>
      </w:pPr>
      <w:r w:rsidRPr="00AD1C47">
        <w:rPr>
          <w:rFonts w:ascii="Times New Roman" w:hAnsi="Times New Roman"/>
          <w:b/>
          <w:sz w:val="32"/>
          <w:szCs w:val="32"/>
        </w:rPr>
        <w:t>на 2019 – 2021 годы»</w:t>
      </w:r>
    </w:p>
    <w:p w:rsidR="00AD1C47" w:rsidRPr="00AD1C47" w:rsidRDefault="00AD1C47" w:rsidP="00AD1C4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D1C47" w:rsidRPr="00AD1C47" w:rsidRDefault="00AD1C47" w:rsidP="00AD1C4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D1C47" w:rsidRPr="00AD1C47" w:rsidRDefault="00AD1C47" w:rsidP="00AD1C4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D1C47" w:rsidRPr="00AD1C47" w:rsidRDefault="00AD1C47" w:rsidP="00AD1C4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D1C47" w:rsidRPr="00AD1C47" w:rsidRDefault="00AD1C47" w:rsidP="00AD1C4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D1C47" w:rsidRPr="00AD1C47" w:rsidRDefault="00AD1C47" w:rsidP="00AD1C4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D1C47" w:rsidRPr="00AD1C47" w:rsidRDefault="00AD1C47" w:rsidP="00AD1C4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D1C47" w:rsidRPr="00AD1C47" w:rsidRDefault="00AD1C47" w:rsidP="00AD1C4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D1C47" w:rsidRPr="00AD1C47" w:rsidRDefault="00AD1C47" w:rsidP="00AD1C4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D1C47" w:rsidRPr="00AD1C47" w:rsidRDefault="00AD1C47" w:rsidP="00AD1C4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D1C47" w:rsidRPr="00AD1C47" w:rsidRDefault="00AD1C47" w:rsidP="00AD1C4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D1C47" w:rsidRPr="00AD1C47" w:rsidRDefault="00AD1C47" w:rsidP="00AD1C4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D1C47" w:rsidRPr="00AD1C47" w:rsidRDefault="00AD1C47" w:rsidP="00AD1C4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D1C47" w:rsidRPr="00AD1C47" w:rsidRDefault="00AD1C47" w:rsidP="00AD1C4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D1C47" w:rsidRPr="00AD1C47" w:rsidRDefault="00AD1C47" w:rsidP="00AD1C4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D1C47" w:rsidRPr="00AD1C47" w:rsidRDefault="00AD1C47" w:rsidP="00AD1C4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D1C47" w:rsidRPr="00AD1C47" w:rsidRDefault="00AD1C47" w:rsidP="00AD1C4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D1C47" w:rsidRPr="00AD1C47" w:rsidRDefault="00AD1C47" w:rsidP="00AD1C4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D1C47" w:rsidRPr="00AD1C47" w:rsidRDefault="00AD1C47" w:rsidP="00AD1C4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D1C47" w:rsidRDefault="00AD1C47" w:rsidP="00AD1C4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D1C47" w:rsidRDefault="00AD1C47" w:rsidP="00AD1C4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D1C47" w:rsidRDefault="00AD1C47" w:rsidP="00AD1C4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D1C47" w:rsidRDefault="00AD1C47" w:rsidP="00AD1C4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D1C47" w:rsidRDefault="00AD1C47" w:rsidP="00AD1C4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D1C47" w:rsidRPr="00AD1C47" w:rsidRDefault="00AD1C47" w:rsidP="00AD1C4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D1C47" w:rsidRPr="00AD1C47" w:rsidRDefault="00AD1C47" w:rsidP="00AD1C4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D1C47" w:rsidRDefault="00AD1C47" w:rsidP="00AD1C47">
      <w:pPr>
        <w:tabs>
          <w:tab w:val="left" w:pos="772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069B" w:rsidRDefault="0016069B" w:rsidP="0016069B">
      <w:pPr>
        <w:tabs>
          <w:tab w:val="left" w:pos="7721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9214B9" w:rsidRPr="00664443" w:rsidRDefault="009214B9" w:rsidP="0016069B">
      <w:pPr>
        <w:tabs>
          <w:tab w:val="left" w:pos="7721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664443">
        <w:rPr>
          <w:rFonts w:ascii="Times New Roman" w:hAnsi="Times New Roman"/>
          <w:b/>
          <w:sz w:val="28"/>
          <w:szCs w:val="28"/>
        </w:rPr>
        <w:lastRenderedPageBreak/>
        <w:t>Программа</w:t>
      </w:r>
    </w:p>
    <w:p w:rsidR="009214B9" w:rsidRPr="00664443" w:rsidRDefault="009214B9" w:rsidP="0016069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664443"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в г. Ак-Довурак </w:t>
      </w:r>
    </w:p>
    <w:p w:rsidR="009214B9" w:rsidRPr="00664443" w:rsidRDefault="00230815" w:rsidP="0016069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664443">
        <w:rPr>
          <w:rFonts w:ascii="Times New Roman" w:hAnsi="Times New Roman"/>
          <w:b/>
          <w:sz w:val="28"/>
          <w:szCs w:val="28"/>
        </w:rPr>
        <w:t>на 2019 – 2021</w:t>
      </w:r>
      <w:r w:rsidR="009214B9" w:rsidRPr="00664443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9214B9" w:rsidRPr="00664443" w:rsidRDefault="009214B9" w:rsidP="009214B9">
      <w:pPr>
        <w:pStyle w:val="ConsPlusNormal"/>
        <w:ind w:firstLine="540"/>
        <w:jc w:val="both"/>
      </w:pPr>
    </w:p>
    <w:p w:rsidR="009214B9" w:rsidRPr="00664443" w:rsidRDefault="009214B9" w:rsidP="009214B9">
      <w:pPr>
        <w:pStyle w:val="ConsPlusNormal"/>
        <w:ind w:firstLine="540"/>
        <w:jc w:val="both"/>
      </w:pPr>
    </w:p>
    <w:tbl>
      <w:tblPr>
        <w:tblW w:w="1077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8"/>
        <w:gridCol w:w="205"/>
        <w:gridCol w:w="2014"/>
        <w:gridCol w:w="236"/>
        <w:gridCol w:w="1577"/>
        <w:gridCol w:w="1842"/>
        <w:gridCol w:w="993"/>
        <w:gridCol w:w="709"/>
        <w:gridCol w:w="709"/>
        <w:gridCol w:w="850"/>
        <w:gridCol w:w="142"/>
        <w:gridCol w:w="709"/>
      </w:tblGrid>
      <w:tr w:rsidR="00664443" w:rsidRPr="00664443" w:rsidTr="0016069B">
        <w:trPr>
          <w:gridBefore w:val="1"/>
          <w:gridAfter w:val="2"/>
          <w:wBefore w:w="788" w:type="dxa"/>
          <w:wAfter w:w="851" w:type="dxa"/>
        </w:trPr>
        <w:tc>
          <w:tcPr>
            <w:tcW w:w="2219" w:type="dxa"/>
            <w:gridSpan w:val="2"/>
            <w:hideMark/>
          </w:tcPr>
          <w:p w:rsidR="009214B9" w:rsidRPr="00664443" w:rsidRDefault="009214B9">
            <w:pPr>
              <w:pStyle w:val="ConsPlusNormal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36" w:type="dxa"/>
            <w:hideMark/>
          </w:tcPr>
          <w:p w:rsidR="009214B9" w:rsidRPr="00664443" w:rsidRDefault="009214B9">
            <w:pPr>
              <w:pStyle w:val="ConsPlusNormal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-</w:t>
            </w:r>
          </w:p>
        </w:tc>
        <w:tc>
          <w:tcPr>
            <w:tcW w:w="6680" w:type="dxa"/>
            <w:gridSpan w:val="6"/>
            <w:hideMark/>
          </w:tcPr>
          <w:p w:rsidR="009214B9" w:rsidRPr="00664443" w:rsidRDefault="009214B9" w:rsidP="0016069B">
            <w:pPr>
              <w:pStyle w:val="ConsPlusNormal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 xml:space="preserve">Развитие физической культуры и спорта в г. Ак-Довурак на </w:t>
            </w:r>
            <w:r w:rsidR="00230815" w:rsidRPr="00664443">
              <w:rPr>
                <w:sz w:val="28"/>
                <w:szCs w:val="28"/>
              </w:rPr>
              <w:t>2019 – 2021</w:t>
            </w:r>
            <w:r w:rsidRPr="00664443">
              <w:rPr>
                <w:sz w:val="28"/>
                <w:szCs w:val="28"/>
              </w:rPr>
              <w:t xml:space="preserve"> годы</w:t>
            </w:r>
          </w:p>
        </w:tc>
      </w:tr>
      <w:tr w:rsidR="00664443" w:rsidRPr="00664443" w:rsidTr="0016069B">
        <w:trPr>
          <w:gridBefore w:val="1"/>
          <w:gridAfter w:val="2"/>
          <w:wBefore w:w="788" w:type="dxa"/>
          <w:wAfter w:w="851" w:type="dxa"/>
        </w:trPr>
        <w:tc>
          <w:tcPr>
            <w:tcW w:w="2219" w:type="dxa"/>
            <w:gridSpan w:val="2"/>
            <w:hideMark/>
          </w:tcPr>
          <w:p w:rsidR="009214B9" w:rsidRPr="00664443" w:rsidRDefault="009214B9">
            <w:pPr>
              <w:pStyle w:val="ConsPlusNormal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236" w:type="dxa"/>
            <w:hideMark/>
          </w:tcPr>
          <w:p w:rsidR="009214B9" w:rsidRPr="00664443" w:rsidRDefault="009214B9">
            <w:pPr>
              <w:pStyle w:val="ConsPlusNormal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-</w:t>
            </w:r>
          </w:p>
        </w:tc>
        <w:tc>
          <w:tcPr>
            <w:tcW w:w="6680" w:type="dxa"/>
            <w:gridSpan w:val="6"/>
            <w:hideMark/>
          </w:tcPr>
          <w:p w:rsidR="009214B9" w:rsidRPr="00664443" w:rsidRDefault="009214B9" w:rsidP="0016069B">
            <w:pPr>
              <w:pStyle w:val="ConsPlusNormal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 xml:space="preserve">Отдел по делам молодежи спорта Администрации </w:t>
            </w:r>
            <w:proofErr w:type="spellStart"/>
            <w:r w:rsidRPr="00664443">
              <w:rPr>
                <w:sz w:val="28"/>
                <w:szCs w:val="28"/>
              </w:rPr>
              <w:t>г</w:t>
            </w:r>
            <w:proofErr w:type="gramStart"/>
            <w:r w:rsidRPr="00664443">
              <w:rPr>
                <w:sz w:val="28"/>
                <w:szCs w:val="28"/>
              </w:rPr>
              <w:t>.А</w:t>
            </w:r>
            <w:proofErr w:type="gramEnd"/>
            <w:r w:rsidRPr="00664443">
              <w:rPr>
                <w:sz w:val="28"/>
                <w:szCs w:val="28"/>
              </w:rPr>
              <w:t>к-Довурак</w:t>
            </w:r>
            <w:proofErr w:type="spellEnd"/>
          </w:p>
        </w:tc>
      </w:tr>
      <w:tr w:rsidR="00664443" w:rsidRPr="00664443" w:rsidTr="0016069B">
        <w:trPr>
          <w:gridBefore w:val="1"/>
          <w:gridAfter w:val="2"/>
          <w:wBefore w:w="788" w:type="dxa"/>
          <w:wAfter w:w="851" w:type="dxa"/>
        </w:trPr>
        <w:tc>
          <w:tcPr>
            <w:tcW w:w="2219" w:type="dxa"/>
            <w:gridSpan w:val="2"/>
            <w:hideMark/>
          </w:tcPr>
          <w:p w:rsidR="009214B9" w:rsidRPr="00664443" w:rsidRDefault="009214B9">
            <w:pPr>
              <w:pStyle w:val="ConsPlusNormal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236" w:type="dxa"/>
            <w:hideMark/>
          </w:tcPr>
          <w:p w:rsidR="009214B9" w:rsidRPr="00664443" w:rsidRDefault="009214B9">
            <w:pPr>
              <w:pStyle w:val="ConsPlusNormal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-</w:t>
            </w:r>
          </w:p>
        </w:tc>
        <w:tc>
          <w:tcPr>
            <w:tcW w:w="6680" w:type="dxa"/>
            <w:gridSpan w:val="6"/>
            <w:hideMark/>
          </w:tcPr>
          <w:p w:rsidR="009214B9" w:rsidRPr="00664443" w:rsidRDefault="009214B9" w:rsidP="0016069B">
            <w:pPr>
              <w:pStyle w:val="ConsPlusNormal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обеспечение возможности для населения вести здоровый образ жизни, систематически заниматься физической культурой и спортом, получить доступ к развитой спортивной инфраструктуре;</w:t>
            </w:r>
          </w:p>
          <w:p w:rsidR="009214B9" w:rsidRPr="00664443" w:rsidRDefault="009214B9" w:rsidP="0016069B">
            <w:pPr>
              <w:pStyle w:val="ConsPlusNormal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 xml:space="preserve">повышение конкурентоспособности спортивных сборных команд </w:t>
            </w:r>
            <w:proofErr w:type="spellStart"/>
            <w:r w:rsidRPr="00664443">
              <w:rPr>
                <w:sz w:val="28"/>
                <w:szCs w:val="28"/>
              </w:rPr>
              <w:t>г</w:t>
            </w:r>
            <w:proofErr w:type="gramStart"/>
            <w:r w:rsidRPr="00664443">
              <w:rPr>
                <w:sz w:val="28"/>
                <w:szCs w:val="28"/>
              </w:rPr>
              <w:t>.А</w:t>
            </w:r>
            <w:proofErr w:type="gramEnd"/>
            <w:r w:rsidRPr="00664443">
              <w:rPr>
                <w:sz w:val="28"/>
                <w:szCs w:val="28"/>
              </w:rPr>
              <w:t>к-Довурак</w:t>
            </w:r>
            <w:proofErr w:type="spellEnd"/>
            <w:r w:rsidRPr="00664443">
              <w:rPr>
                <w:sz w:val="28"/>
                <w:szCs w:val="28"/>
              </w:rPr>
              <w:t>.</w:t>
            </w:r>
          </w:p>
        </w:tc>
      </w:tr>
      <w:tr w:rsidR="00664443" w:rsidRPr="00664443" w:rsidTr="0016069B">
        <w:trPr>
          <w:gridBefore w:val="1"/>
          <w:gridAfter w:val="2"/>
          <w:wBefore w:w="788" w:type="dxa"/>
          <w:wAfter w:w="851" w:type="dxa"/>
        </w:trPr>
        <w:tc>
          <w:tcPr>
            <w:tcW w:w="2219" w:type="dxa"/>
            <w:gridSpan w:val="2"/>
            <w:hideMark/>
          </w:tcPr>
          <w:p w:rsidR="009214B9" w:rsidRPr="00664443" w:rsidRDefault="009214B9">
            <w:pPr>
              <w:pStyle w:val="ConsPlusNormal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236" w:type="dxa"/>
            <w:hideMark/>
          </w:tcPr>
          <w:p w:rsidR="009214B9" w:rsidRPr="00664443" w:rsidRDefault="009214B9">
            <w:pPr>
              <w:pStyle w:val="ConsPlusNormal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-</w:t>
            </w:r>
          </w:p>
        </w:tc>
        <w:tc>
          <w:tcPr>
            <w:tcW w:w="6680" w:type="dxa"/>
            <w:gridSpan w:val="6"/>
            <w:hideMark/>
          </w:tcPr>
          <w:p w:rsidR="009214B9" w:rsidRPr="00664443" w:rsidRDefault="009214B9" w:rsidP="0016069B">
            <w:pPr>
              <w:pStyle w:val="ConsPlusNormal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 xml:space="preserve">укрепление здоровья населения </w:t>
            </w:r>
            <w:proofErr w:type="spellStart"/>
            <w:r w:rsidRPr="00664443">
              <w:rPr>
                <w:sz w:val="28"/>
                <w:szCs w:val="28"/>
              </w:rPr>
              <w:t>г</w:t>
            </w:r>
            <w:proofErr w:type="gramStart"/>
            <w:r w:rsidRPr="00664443">
              <w:rPr>
                <w:sz w:val="28"/>
                <w:szCs w:val="28"/>
              </w:rPr>
              <w:t>.А</w:t>
            </w:r>
            <w:proofErr w:type="gramEnd"/>
            <w:r w:rsidRPr="00664443">
              <w:rPr>
                <w:sz w:val="28"/>
                <w:szCs w:val="28"/>
              </w:rPr>
              <w:t>к-Довурак</w:t>
            </w:r>
            <w:proofErr w:type="spellEnd"/>
            <w:r w:rsidRPr="00664443">
              <w:rPr>
                <w:sz w:val="28"/>
                <w:szCs w:val="28"/>
              </w:rPr>
              <w:t xml:space="preserve"> средствами физической культуры и спорта, привлечение населения города к занятиям физической культурой и спортом, включая лиц с ограниченными возможностями здоровья;</w:t>
            </w:r>
          </w:p>
          <w:p w:rsidR="009214B9" w:rsidRPr="00664443" w:rsidRDefault="00B3444A" w:rsidP="0016069B">
            <w:pPr>
              <w:pStyle w:val="ConsPlusNormal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 xml:space="preserve">- </w:t>
            </w:r>
            <w:r w:rsidR="009214B9" w:rsidRPr="00664443">
              <w:rPr>
                <w:sz w:val="28"/>
                <w:szCs w:val="28"/>
              </w:rPr>
              <w:t>воспитание физически и нравственно здорового молодого поколения города;</w:t>
            </w:r>
          </w:p>
          <w:p w:rsidR="009214B9" w:rsidRPr="00664443" w:rsidRDefault="00B3444A" w:rsidP="0016069B">
            <w:pPr>
              <w:pStyle w:val="ConsPlusNormal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 xml:space="preserve">- </w:t>
            </w:r>
            <w:r w:rsidR="009214B9" w:rsidRPr="00664443">
              <w:rPr>
                <w:sz w:val="28"/>
                <w:szCs w:val="28"/>
              </w:rPr>
              <w:t>развитие инфраструктуры сферы физической культуры и спорта, в том числе для спортивной подготовки лиц с ограниченными возможностями здоровья и инвалидов;</w:t>
            </w:r>
          </w:p>
          <w:p w:rsidR="009214B9" w:rsidRPr="00664443" w:rsidRDefault="009214B9" w:rsidP="0016069B">
            <w:pPr>
              <w:pStyle w:val="ConsPlusNormal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совершенствование финансового обеспечения физкультурно-спортивной деятельности;</w:t>
            </w:r>
          </w:p>
          <w:p w:rsidR="009214B9" w:rsidRPr="00664443" w:rsidRDefault="00B3444A" w:rsidP="0016069B">
            <w:pPr>
              <w:pStyle w:val="ConsPlusNormal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 xml:space="preserve">- </w:t>
            </w:r>
            <w:r w:rsidR="009214B9" w:rsidRPr="00664443">
              <w:rPr>
                <w:sz w:val="28"/>
                <w:szCs w:val="28"/>
              </w:rPr>
              <w:t>повышение эффективности системы подготовки спо</w:t>
            </w:r>
            <w:r w:rsidR="001227F8">
              <w:rPr>
                <w:sz w:val="28"/>
                <w:szCs w:val="28"/>
              </w:rPr>
              <w:t xml:space="preserve">ртивного резерва в </w:t>
            </w:r>
            <w:proofErr w:type="spellStart"/>
            <w:r w:rsidR="001227F8">
              <w:rPr>
                <w:sz w:val="28"/>
                <w:szCs w:val="28"/>
              </w:rPr>
              <w:t>г</w:t>
            </w:r>
            <w:proofErr w:type="gramStart"/>
            <w:r w:rsidR="001227F8">
              <w:rPr>
                <w:sz w:val="28"/>
                <w:szCs w:val="28"/>
              </w:rPr>
              <w:t>.А</w:t>
            </w:r>
            <w:proofErr w:type="gramEnd"/>
            <w:r w:rsidR="001227F8">
              <w:rPr>
                <w:sz w:val="28"/>
                <w:szCs w:val="28"/>
              </w:rPr>
              <w:t>к-Довурак</w:t>
            </w:r>
            <w:proofErr w:type="spellEnd"/>
            <w:r w:rsidR="009214B9" w:rsidRPr="00664443">
              <w:rPr>
                <w:sz w:val="28"/>
                <w:szCs w:val="28"/>
              </w:rPr>
              <w:t>;</w:t>
            </w:r>
          </w:p>
          <w:p w:rsidR="009214B9" w:rsidRPr="00664443" w:rsidRDefault="00B3444A" w:rsidP="0016069B">
            <w:pPr>
              <w:pStyle w:val="ConsPlusNormal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 xml:space="preserve">- </w:t>
            </w:r>
            <w:r w:rsidR="009214B9" w:rsidRPr="00664443">
              <w:rPr>
                <w:sz w:val="28"/>
                <w:szCs w:val="28"/>
              </w:rPr>
              <w:t>подготовка высококвалифицированных тренерских кадров для системы подготовки спортивного резерва;</w:t>
            </w:r>
          </w:p>
          <w:p w:rsidR="009214B9" w:rsidRPr="00664443" w:rsidRDefault="00B3444A" w:rsidP="0016069B">
            <w:pPr>
              <w:pStyle w:val="ConsPlusNormal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 xml:space="preserve">- </w:t>
            </w:r>
            <w:r w:rsidR="009214B9" w:rsidRPr="00664443">
              <w:rPr>
                <w:sz w:val="28"/>
                <w:szCs w:val="28"/>
              </w:rPr>
              <w:t>осуществление мер по поощрению тренеров, специалистов, непосредственно принимающих участие в подготовке спортсменов высокого класса</w:t>
            </w:r>
          </w:p>
        </w:tc>
      </w:tr>
      <w:tr w:rsidR="00664443" w:rsidRPr="00664443" w:rsidTr="0016069B">
        <w:trPr>
          <w:gridBefore w:val="1"/>
          <w:gridAfter w:val="2"/>
          <w:wBefore w:w="788" w:type="dxa"/>
          <w:wAfter w:w="851" w:type="dxa"/>
        </w:trPr>
        <w:tc>
          <w:tcPr>
            <w:tcW w:w="9135" w:type="dxa"/>
            <w:gridSpan w:val="9"/>
          </w:tcPr>
          <w:p w:rsidR="009214B9" w:rsidRPr="00664443" w:rsidRDefault="009214B9" w:rsidP="0016069B">
            <w:pPr>
              <w:pStyle w:val="ConsPlusNormal"/>
              <w:jc w:val="both"/>
            </w:pPr>
          </w:p>
        </w:tc>
      </w:tr>
      <w:tr w:rsidR="00664443" w:rsidRPr="00664443" w:rsidTr="0016069B">
        <w:trPr>
          <w:gridBefore w:val="1"/>
          <w:gridAfter w:val="2"/>
          <w:wBefore w:w="788" w:type="dxa"/>
          <w:wAfter w:w="851" w:type="dxa"/>
        </w:trPr>
        <w:tc>
          <w:tcPr>
            <w:tcW w:w="2219" w:type="dxa"/>
            <w:gridSpan w:val="2"/>
            <w:hideMark/>
          </w:tcPr>
          <w:p w:rsidR="009214B9" w:rsidRPr="00664443" w:rsidRDefault="009214B9">
            <w:pPr>
              <w:pStyle w:val="ConsPlusNormal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236" w:type="dxa"/>
            <w:hideMark/>
          </w:tcPr>
          <w:p w:rsidR="009214B9" w:rsidRPr="00664443" w:rsidRDefault="009214B9">
            <w:pPr>
              <w:pStyle w:val="ConsPlusNormal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-</w:t>
            </w:r>
          </w:p>
        </w:tc>
        <w:tc>
          <w:tcPr>
            <w:tcW w:w="6680" w:type="dxa"/>
            <w:gridSpan w:val="6"/>
            <w:hideMark/>
          </w:tcPr>
          <w:p w:rsidR="009214B9" w:rsidRPr="00664443" w:rsidRDefault="009214B9" w:rsidP="0016069B">
            <w:pPr>
              <w:pStyle w:val="ConsPlusNormal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3 года</w:t>
            </w:r>
          </w:p>
        </w:tc>
      </w:tr>
      <w:tr w:rsidR="00664443" w:rsidRPr="00664443" w:rsidTr="0016069B">
        <w:trPr>
          <w:gridBefore w:val="1"/>
          <w:gridAfter w:val="2"/>
          <w:wBefore w:w="788" w:type="dxa"/>
          <w:wAfter w:w="851" w:type="dxa"/>
        </w:trPr>
        <w:tc>
          <w:tcPr>
            <w:tcW w:w="2219" w:type="dxa"/>
            <w:gridSpan w:val="2"/>
            <w:hideMark/>
          </w:tcPr>
          <w:p w:rsidR="009214B9" w:rsidRPr="00664443" w:rsidRDefault="009214B9">
            <w:pPr>
              <w:pStyle w:val="ConsPlusNormal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 xml:space="preserve">Объемы </w:t>
            </w:r>
            <w:r w:rsidRPr="00664443">
              <w:rPr>
                <w:sz w:val="28"/>
                <w:szCs w:val="28"/>
              </w:rPr>
              <w:lastRenderedPageBreak/>
              <w:t>бюджетных ассигнований Программы</w:t>
            </w:r>
          </w:p>
        </w:tc>
        <w:tc>
          <w:tcPr>
            <w:tcW w:w="236" w:type="dxa"/>
            <w:hideMark/>
          </w:tcPr>
          <w:p w:rsidR="009214B9" w:rsidRPr="00664443" w:rsidRDefault="009214B9">
            <w:pPr>
              <w:pStyle w:val="ConsPlusNormal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680" w:type="dxa"/>
            <w:gridSpan w:val="6"/>
            <w:hideMark/>
          </w:tcPr>
          <w:p w:rsidR="009214B9" w:rsidRPr="00664443" w:rsidRDefault="00B3444A" w:rsidP="0016069B">
            <w:pPr>
              <w:pStyle w:val="ConsPlusNormal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о</w:t>
            </w:r>
            <w:r w:rsidR="009214B9" w:rsidRPr="00664443">
              <w:rPr>
                <w:sz w:val="28"/>
                <w:szCs w:val="28"/>
              </w:rPr>
              <w:t xml:space="preserve">бъемы финансирования Программы носят </w:t>
            </w:r>
            <w:r w:rsidR="009214B9" w:rsidRPr="00664443">
              <w:rPr>
                <w:sz w:val="28"/>
                <w:szCs w:val="28"/>
              </w:rPr>
              <w:lastRenderedPageBreak/>
              <w:t>прогнозный характер и подлежат ежегодному уточнению в порядке, установленном законом о республиканском бюджете на соответствующий финансовый год, исходя из возможностей республиканского бюджета Республики Тыва</w:t>
            </w:r>
          </w:p>
        </w:tc>
      </w:tr>
      <w:tr w:rsidR="00664443" w:rsidRPr="00664443" w:rsidTr="0016069B">
        <w:trPr>
          <w:gridBefore w:val="1"/>
          <w:gridAfter w:val="2"/>
          <w:wBefore w:w="788" w:type="dxa"/>
          <w:wAfter w:w="851" w:type="dxa"/>
        </w:trPr>
        <w:tc>
          <w:tcPr>
            <w:tcW w:w="9135" w:type="dxa"/>
            <w:gridSpan w:val="9"/>
          </w:tcPr>
          <w:p w:rsidR="009214B9" w:rsidRPr="00664443" w:rsidRDefault="009214B9" w:rsidP="0016069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664443" w:rsidRPr="00664443" w:rsidTr="0016069B">
        <w:trPr>
          <w:gridBefore w:val="1"/>
          <w:gridAfter w:val="2"/>
          <w:wBefore w:w="788" w:type="dxa"/>
          <w:wAfter w:w="851" w:type="dxa"/>
        </w:trPr>
        <w:tc>
          <w:tcPr>
            <w:tcW w:w="2219" w:type="dxa"/>
            <w:gridSpan w:val="2"/>
            <w:hideMark/>
          </w:tcPr>
          <w:p w:rsidR="009214B9" w:rsidRPr="00664443" w:rsidRDefault="009214B9">
            <w:pPr>
              <w:pStyle w:val="ConsPlusNormal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236" w:type="dxa"/>
            <w:hideMark/>
          </w:tcPr>
          <w:p w:rsidR="009214B9" w:rsidRPr="00664443" w:rsidRDefault="009214B9">
            <w:pPr>
              <w:pStyle w:val="ConsPlusNormal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-</w:t>
            </w:r>
          </w:p>
        </w:tc>
        <w:tc>
          <w:tcPr>
            <w:tcW w:w="6680" w:type="dxa"/>
            <w:gridSpan w:val="6"/>
            <w:hideMark/>
          </w:tcPr>
          <w:p w:rsidR="00DF1FD8" w:rsidRPr="00664443" w:rsidRDefault="00DF1FD8" w:rsidP="0016069B">
            <w:pPr>
              <w:pStyle w:val="ConsPlusNormal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увеличение к 2021</w:t>
            </w:r>
            <w:r w:rsidR="009214B9" w:rsidRPr="00664443">
              <w:rPr>
                <w:sz w:val="28"/>
                <w:szCs w:val="28"/>
              </w:rPr>
              <w:t xml:space="preserve"> году численности лиц с ограниченными возможностями здоровья, систематически занимающихся избранным видом спорта или общей физической подготовкой в организованной форме занят</w:t>
            </w:r>
            <w:r w:rsidR="00B3444A" w:rsidRPr="00664443">
              <w:rPr>
                <w:sz w:val="28"/>
                <w:szCs w:val="28"/>
              </w:rPr>
              <w:t>ий, до 2</w:t>
            </w:r>
            <w:r w:rsidRPr="00664443">
              <w:rPr>
                <w:sz w:val="28"/>
                <w:szCs w:val="28"/>
              </w:rPr>
              <w:t>0 человек;</w:t>
            </w:r>
          </w:p>
          <w:p w:rsidR="009214B9" w:rsidRPr="00664443" w:rsidRDefault="00DF1FD8" w:rsidP="0016069B">
            <w:pPr>
              <w:pStyle w:val="ConsPlusNormal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- увеличение к 2021</w:t>
            </w:r>
            <w:r w:rsidR="009214B9" w:rsidRPr="00664443">
              <w:rPr>
                <w:sz w:val="28"/>
                <w:szCs w:val="28"/>
              </w:rPr>
              <w:t xml:space="preserve"> году количества спортивных сооружений, приспособленных к занятиям инвалидов, до 10 единиц;</w:t>
            </w:r>
          </w:p>
          <w:p w:rsidR="009214B9" w:rsidRPr="00664443" w:rsidRDefault="00DF1FD8" w:rsidP="0016069B">
            <w:pPr>
              <w:pStyle w:val="ConsPlusNormal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 xml:space="preserve">- </w:t>
            </w:r>
            <w:r w:rsidR="009214B9" w:rsidRPr="00664443">
              <w:rPr>
                <w:sz w:val="28"/>
                <w:szCs w:val="28"/>
              </w:rPr>
              <w:t>увеличение числа детей, молодежи с ограниченными возможностями, занимающихся на этапах спортивной подготовки по видам спорта, до 10 человек;</w:t>
            </w:r>
          </w:p>
          <w:p w:rsidR="009214B9" w:rsidRPr="00664443" w:rsidRDefault="00DF1FD8" w:rsidP="0016069B">
            <w:pPr>
              <w:pStyle w:val="ConsPlusNormal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 xml:space="preserve">- </w:t>
            </w:r>
            <w:r w:rsidR="009214B9" w:rsidRPr="00664443">
              <w:rPr>
                <w:sz w:val="28"/>
                <w:szCs w:val="28"/>
              </w:rPr>
              <w:t>увеличение числа спортсменов в возрасте от 16 до 23 лет, принявших участие в официальных спортивных ме</w:t>
            </w:r>
            <w:r w:rsidR="00B3444A" w:rsidRPr="00664443">
              <w:rPr>
                <w:sz w:val="28"/>
                <w:szCs w:val="28"/>
              </w:rPr>
              <w:t>роприятиях, до 150</w:t>
            </w:r>
            <w:r w:rsidRPr="00664443">
              <w:rPr>
                <w:sz w:val="28"/>
                <w:szCs w:val="28"/>
              </w:rPr>
              <w:t xml:space="preserve"> человек к 2021</w:t>
            </w:r>
            <w:r w:rsidR="009214B9" w:rsidRPr="00664443">
              <w:rPr>
                <w:sz w:val="28"/>
                <w:szCs w:val="28"/>
              </w:rPr>
              <w:t xml:space="preserve"> году;</w:t>
            </w:r>
          </w:p>
          <w:p w:rsidR="009214B9" w:rsidRPr="00664443" w:rsidRDefault="00DF1FD8" w:rsidP="0016069B">
            <w:pPr>
              <w:pStyle w:val="ConsPlusNormal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- увеличение к 2021</w:t>
            </w:r>
            <w:r w:rsidR="009214B9" w:rsidRPr="00664443">
              <w:rPr>
                <w:sz w:val="28"/>
                <w:szCs w:val="28"/>
              </w:rPr>
              <w:t xml:space="preserve"> году числа лиц, систематически занимающихся спортом на этапах спортивной подготовки: на учебно-тренировочном этапе до 50 человек, на этапе спортивного совершенствования до 60 человек, на этапе высшего спортивного мастерства до 5 человек;</w:t>
            </w:r>
          </w:p>
          <w:p w:rsidR="009214B9" w:rsidRPr="00664443" w:rsidRDefault="00DF1FD8" w:rsidP="0016069B">
            <w:pPr>
              <w:pStyle w:val="ConsPlusNormal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- увеличение к 2021</w:t>
            </w:r>
            <w:r w:rsidR="009214B9" w:rsidRPr="00664443">
              <w:rPr>
                <w:sz w:val="28"/>
                <w:szCs w:val="28"/>
              </w:rPr>
              <w:t xml:space="preserve"> году числа спортсменов, показавших нормативы спортивных разрядов по видам спорта: 1 спортивный разряд до 50 человек, кандидат в мастера спорта до 5 человек;</w:t>
            </w:r>
          </w:p>
          <w:p w:rsidR="009214B9" w:rsidRPr="00664443" w:rsidRDefault="00DF1FD8" w:rsidP="0016069B">
            <w:pPr>
              <w:pStyle w:val="ConsPlusNormal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 xml:space="preserve">- </w:t>
            </w:r>
            <w:r w:rsidR="009214B9" w:rsidRPr="00664443">
              <w:rPr>
                <w:sz w:val="28"/>
                <w:szCs w:val="28"/>
              </w:rPr>
              <w:t xml:space="preserve">увеличение числа спортсменов </w:t>
            </w:r>
            <w:proofErr w:type="spellStart"/>
            <w:r w:rsidR="009214B9" w:rsidRPr="00664443">
              <w:rPr>
                <w:sz w:val="28"/>
                <w:szCs w:val="28"/>
              </w:rPr>
              <w:t>г</w:t>
            </w:r>
            <w:proofErr w:type="gramStart"/>
            <w:r w:rsidR="009214B9" w:rsidRPr="00664443">
              <w:rPr>
                <w:sz w:val="28"/>
                <w:szCs w:val="28"/>
              </w:rPr>
              <w:t>.А</w:t>
            </w:r>
            <w:proofErr w:type="gramEnd"/>
            <w:r w:rsidR="009214B9" w:rsidRPr="00664443">
              <w:rPr>
                <w:sz w:val="28"/>
                <w:szCs w:val="28"/>
              </w:rPr>
              <w:t>к-Довурак</w:t>
            </w:r>
            <w:proofErr w:type="spellEnd"/>
            <w:r w:rsidR="009214B9" w:rsidRPr="00664443">
              <w:rPr>
                <w:sz w:val="28"/>
                <w:szCs w:val="28"/>
              </w:rPr>
              <w:t>, зачисленных кандидатами в составы спортивных сборных ком</w:t>
            </w:r>
            <w:r w:rsidR="00B3444A" w:rsidRPr="00664443">
              <w:rPr>
                <w:sz w:val="28"/>
                <w:szCs w:val="28"/>
              </w:rPr>
              <w:t>анд Республики Тыва, к 2021</w:t>
            </w:r>
            <w:r w:rsidR="009214B9" w:rsidRPr="00664443">
              <w:rPr>
                <w:sz w:val="28"/>
                <w:szCs w:val="28"/>
              </w:rPr>
              <w:t xml:space="preserve"> году до 5 человек;</w:t>
            </w:r>
          </w:p>
          <w:p w:rsidR="009214B9" w:rsidRPr="00664443" w:rsidRDefault="00DF1FD8" w:rsidP="0016069B">
            <w:pPr>
              <w:pStyle w:val="ConsPlusNormal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- увеличение к 2021</w:t>
            </w:r>
            <w:r w:rsidR="009214B9" w:rsidRPr="00664443">
              <w:rPr>
                <w:sz w:val="28"/>
                <w:szCs w:val="28"/>
              </w:rPr>
              <w:t xml:space="preserve"> году доли жителей </w:t>
            </w:r>
            <w:proofErr w:type="spellStart"/>
            <w:r w:rsidR="009214B9" w:rsidRPr="00664443">
              <w:rPr>
                <w:sz w:val="28"/>
                <w:szCs w:val="28"/>
              </w:rPr>
              <w:t>г</w:t>
            </w:r>
            <w:proofErr w:type="gramStart"/>
            <w:r w:rsidR="009214B9" w:rsidRPr="00664443">
              <w:rPr>
                <w:sz w:val="28"/>
                <w:szCs w:val="28"/>
              </w:rPr>
              <w:t>.А</w:t>
            </w:r>
            <w:proofErr w:type="gramEnd"/>
            <w:r w:rsidR="009214B9" w:rsidRPr="00664443">
              <w:rPr>
                <w:sz w:val="28"/>
                <w:szCs w:val="28"/>
              </w:rPr>
              <w:t>к-Довурак</w:t>
            </w:r>
            <w:proofErr w:type="spellEnd"/>
            <w:r w:rsidR="009214B9" w:rsidRPr="00664443">
              <w:rPr>
                <w:sz w:val="28"/>
                <w:szCs w:val="28"/>
              </w:rPr>
              <w:t>, систематически занимающихся физической культурой, в общей численности населения до 12,8 процента;</w:t>
            </w:r>
          </w:p>
          <w:p w:rsidR="009214B9" w:rsidRPr="00664443" w:rsidRDefault="00DF1FD8" w:rsidP="0016069B">
            <w:pPr>
              <w:pStyle w:val="ConsPlusNormal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- увеличение к 2021</w:t>
            </w:r>
            <w:r w:rsidR="009214B9" w:rsidRPr="00664443">
              <w:rPr>
                <w:sz w:val="28"/>
                <w:szCs w:val="28"/>
              </w:rPr>
              <w:t xml:space="preserve"> году уровня обеспеченности населения спортивными сооружениями, исходя из их единовременной пропускной способности, до 10,2 процента;</w:t>
            </w:r>
          </w:p>
          <w:p w:rsidR="009214B9" w:rsidRPr="00664443" w:rsidRDefault="00DF1FD8" w:rsidP="0016069B">
            <w:pPr>
              <w:pStyle w:val="ConsPlusNormal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lastRenderedPageBreak/>
              <w:t>- увеличение к 2021</w:t>
            </w:r>
            <w:r w:rsidR="009214B9" w:rsidRPr="00664443">
              <w:rPr>
                <w:sz w:val="28"/>
                <w:szCs w:val="28"/>
              </w:rPr>
              <w:t xml:space="preserve"> году доли детей и молодежи </w:t>
            </w:r>
            <w:proofErr w:type="spellStart"/>
            <w:r w:rsidR="009214B9" w:rsidRPr="00664443">
              <w:rPr>
                <w:sz w:val="28"/>
                <w:szCs w:val="28"/>
              </w:rPr>
              <w:t>г</w:t>
            </w:r>
            <w:proofErr w:type="gramStart"/>
            <w:r w:rsidR="009214B9" w:rsidRPr="00664443">
              <w:rPr>
                <w:sz w:val="28"/>
                <w:szCs w:val="28"/>
              </w:rPr>
              <w:t>.А</w:t>
            </w:r>
            <w:proofErr w:type="gramEnd"/>
            <w:r w:rsidR="009214B9" w:rsidRPr="00664443">
              <w:rPr>
                <w:sz w:val="28"/>
                <w:szCs w:val="28"/>
              </w:rPr>
              <w:t>к-Довурак</w:t>
            </w:r>
            <w:proofErr w:type="spellEnd"/>
            <w:r w:rsidR="009214B9" w:rsidRPr="00664443">
              <w:rPr>
                <w:sz w:val="28"/>
                <w:szCs w:val="28"/>
              </w:rPr>
              <w:t xml:space="preserve"> (общеобразовательных учреждений, учреждений начального и среднего профессионального образования), регулярно занимающихся физической культурой и спортом в спортивных секциях, клубах и иных спортивных объединениях, в общей численности детей и молодежи до </w:t>
            </w:r>
            <w:r w:rsidR="004E51BF" w:rsidRPr="00664443">
              <w:rPr>
                <w:sz w:val="28"/>
                <w:szCs w:val="28"/>
              </w:rPr>
              <w:t>55</w:t>
            </w:r>
            <w:r w:rsidR="009214B9" w:rsidRPr="00664443">
              <w:rPr>
                <w:sz w:val="28"/>
                <w:szCs w:val="28"/>
              </w:rPr>
              <w:t xml:space="preserve"> процентов;</w:t>
            </w:r>
          </w:p>
          <w:p w:rsidR="00A50302" w:rsidRPr="00664443" w:rsidRDefault="00DF1FD8" w:rsidP="0016069B">
            <w:pPr>
              <w:pStyle w:val="ConsPlusNormal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- увеличение к 2021</w:t>
            </w:r>
            <w:r w:rsidR="009214B9" w:rsidRPr="00664443">
              <w:rPr>
                <w:sz w:val="28"/>
                <w:szCs w:val="28"/>
              </w:rPr>
              <w:t xml:space="preserve"> году доли жителей </w:t>
            </w:r>
            <w:proofErr w:type="spellStart"/>
            <w:r w:rsidR="009214B9" w:rsidRPr="00664443">
              <w:rPr>
                <w:sz w:val="28"/>
                <w:szCs w:val="28"/>
              </w:rPr>
              <w:t>г</w:t>
            </w:r>
            <w:proofErr w:type="gramStart"/>
            <w:r w:rsidR="009214B9" w:rsidRPr="00664443">
              <w:rPr>
                <w:sz w:val="28"/>
                <w:szCs w:val="28"/>
              </w:rPr>
              <w:t>.А</w:t>
            </w:r>
            <w:proofErr w:type="gramEnd"/>
            <w:r w:rsidR="009214B9" w:rsidRPr="00664443">
              <w:rPr>
                <w:sz w:val="28"/>
                <w:szCs w:val="28"/>
              </w:rPr>
              <w:t>к-Довурак</w:t>
            </w:r>
            <w:proofErr w:type="spellEnd"/>
            <w:r w:rsidR="009214B9" w:rsidRPr="00664443">
              <w:rPr>
                <w:sz w:val="28"/>
                <w:szCs w:val="28"/>
              </w:rPr>
              <w:t>, занимающихся физической культурой и спортом по месту трудовой деятельности</w:t>
            </w:r>
            <w:r w:rsidR="004E51BF" w:rsidRPr="00664443">
              <w:rPr>
                <w:sz w:val="28"/>
                <w:szCs w:val="28"/>
              </w:rPr>
              <w:t xml:space="preserve"> (ФИЗО)</w:t>
            </w:r>
            <w:r w:rsidR="009214B9" w:rsidRPr="00664443">
              <w:rPr>
                <w:sz w:val="28"/>
                <w:szCs w:val="28"/>
              </w:rPr>
              <w:t>, в общей численности населения</w:t>
            </w:r>
            <w:r w:rsidR="004E51BF" w:rsidRPr="00664443">
              <w:rPr>
                <w:sz w:val="28"/>
                <w:szCs w:val="28"/>
              </w:rPr>
              <w:t>, занятого в экономике, до 55 процентов</w:t>
            </w:r>
            <w:r w:rsidR="009214B9" w:rsidRPr="00664443">
              <w:rPr>
                <w:sz w:val="28"/>
                <w:szCs w:val="28"/>
              </w:rPr>
              <w:t>.</w:t>
            </w:r>
          </w:p>
        </w:tc>
      </w:tr>
      <w:tr w:rsidR="00A50302" w:rsidRPr="00A50302" w:rsidTr="0016069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946"/>
        </w:trPr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302" w:rsidRPr="00A50302" w:rsidRDefault="00A50302" w:rsidP="00A50302">
            <w:pPr>
              <w:pStyle w:val="ConsPlusNormal"/>
              <w:jc w:val="both"/>
              <w:rPr>
                <w:sz w:val="28"/>
                <w:szCs w:val="28"/>
              </w:rPr>
            </w:pPr>
            <w:r w:rsidRPr="00A50302">
              <w:rPr>
                <w:sz w:val="28"/>
                <w:szCs w:val="28"/>
              </w:rPr>
              <w:lastRenderedPageBreak/>
              <w:t xml:space="preserve">Целевые индикаторы и показатели </w:t>
            </w:r>
            <w:proofErr w:type="gramStart"/>
            <w:r w:rsidRPr="00A50302">
              <w:rPr>
                <w:sz w:val="28"/>
                <w:szCs w:val="28"/>
              </w:rPr>
              <w:t>Программы</w:t>
            </w:r>
            <w:proofErr w:type="gramEnd"/>
            <w:r w:rsidRPr="00A50302">
              <w:rPr>
                <w:sz w:val="28"/>
                <w:szCs w:val="28"/>
              </w:rPr>
              <w:t xml:space="preserve"> и их значения по годам</w:t>
            </w:r>
          </w:p>
          <w:p w:rsidR="00A50302" w:rsidRPr="00A50302" w:rsidRDefault="00A50302" w:rsidP="00A50302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A50302" w:rsidRPr="00A50302" w:rsidRDefault="00A50302" w:rsidP="00A503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302" w:rsidRPr="00A50302" w:rsidRDefault="00A50302" w:rsidP="00A50302">
            <w:pPr>
              <w:pStyle w:val="ConsPlusNormal"/>
              <w:jc w:val="both"/>
              <w:rPr>
                <w:sz w:val="28"/>
                <w:szCs w:val="28"/>
              </w:rPr>
            </w:pPr>
            <w:r w:rsidRPr="00A50302">
              <w:rPr>
                <w:sz w:val="28"/>
                <w:szCs w:val="28"/>
              </w:rPr>
              <w:t>Показатель</w:t>
            </w:r>
          </w:p>
          <w:p w:rsidR="00A50302" w:rsidRPr="00A50302" w:rsidRDefault="00A50302" w:rsidP="00A50302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A50302" w:rsidRPr="00A50302" w:rsidRDefault="00A50302" w:rsidP="00A503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302" w:rsidRPr="00A50302" w:rsidRDefault="00A50302" w:rsidP="00A50302">
            <w:pPr>
              <w:pStyle w:val="ConsPlusNormal"/>
              <w:jc w:val="both"/>
              <w:rPr>
                <w:sz w:val="28"/>
                <w:szCs w:val="28"/>
              </w:rPr>
            </w:pPr>
            <w:r w:rsidRPr="00A50302">
              <w:rPr>
                <w:sz w:val="28"/>
                <w:szCs w:val="28"/>
              </w:rPr>
              <w:t>Тип показателя (основной, аналитический, показатель второго уровня)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50302" w:rsidRPr="00A50302" w:rsidRDefault="00A50302" w:rsidP="00A50302">
            <w:pPr>
              <w:pStyle w:val="ConsPlusNormal"/>
              <w:jc w:val="both"/>
              <w:rPr>
                <w:sz w:val="28"/>
                <w:szCs w:val="28"/>
              </w:rPr>
            </w:pPr>
            <w:r w:rsidRPr="00A50302">
              <w:rPr>
                <w:sz w:val="28"/>
                <w:szCs w:val="28"/>
              </w:rPr>
              <w:t>Базовое значение</w:t>
            </w:r>
          </w:p>
          <w:p w:rsidR="00A50302" w:rsidRPr="00A50302" w:rsidRDefault="00A50302" w:rsidP="00A50302">
            <w:pPr>
              <w:pStyle w:val="ConsPlusNormal"/>
              <w:jc w:val="both"/>
              <w:rPr>
                <w:sz w:val="28"/>
                <w:szCs w:val="28"/>
              </w:rPr>
            </w:pPr>
            <w:r w:rsidRPr="00A50302">
              <w:rPr>
                <w:sz w:val="28"/>
                <w:szCs w:val="28"/>
              </w:rPr>
              <w:t>(2018)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302" w:rsidRPr="00A50302" w:rsidRDefault="00A50302" w:rsidP="00A50302">
            <w:pPr>
              <w:pStyle w:val="ConsPlusNormal"/>
              <w:jc w:val="center"/>
              <w:rPr>
                <w:sz w:val="28"/>
                <w:szCs w:val="28"/>
              </w:rPr>
            </w:pPr>
            <w:r w:rsidRPr="00A50302">
              <w:rPr>
                <w:sz w:val="28"/>
                <w:szCs w:val="28"/>
              </w:rPr>
              <w:t>Период, год</w:t>
            </w:r>
          </w:p>
        </w:tc>
      </w:tr>
      <w:tr w:rsidR="00A50302" w:rsidRPr="00A50302" w:rsidTr="0016069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486"/>
        </w:trPr>
        <w:tc>
          <w:tcPr>
            <w:tcW w:w="9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302" w:rsidRPr="00A50302" w:rsidRDefault="00A50302" w:rsidP="00A503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0302" w:rsidRPr="00A50302" w:rsidRDefault="00A50302" w:rsidP="00A503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0302" w:rsidRPr="00A50302" w:rsidRDefault="00A50302" w:rsidP="00A503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302" w:rsidRPr="00A50302" w:rsidRDefault="00A50302" w:rsidP="00A50302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A50302" w:rsidRPr="00A50302" w:rsidRDefault="00A50302" w:rsidP="00A503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302" w:rsidRPr="00A50302" w:rsidRDefault="00A50302" w:rsidP="00052E24">
            <w:pPr>
              <w:pStyle w:val="ConsPlusNormal"/>
              <w:jc w:val="both"/>
              <w:rPr>
                <w:sz w:val="28"/>
                <w:szCs w:val="28"/>
              </w:rPr>
            </w:pPr>
            <w:r w:rsidRPr="00A50302">
              <w:rPr>
                <w:sz w:val="28"/>
                <w:szCs w:val="28"/>
              </w:rPr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302" w:rsidRPr="00A50302" w:rsidRDefault="00A50302" w:rsidP="00052E24">
            <w:pPr>
              <w:pStyle w:val="ConsPlusNormal"/>
              <w:jc w:val="both"/>
              <w:rPr>
                <w:sz w:val="28"/>
                <w:szCs w:val="28"/>
              </w:rPr>
            </w:pPr>
            <w:r w:rsidRPr="00A50302"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302" w:rsidRPr="00A50302" w:rsidRDefault="00A50302" w:rsidP="00052E24">
            <w:pPr>
              <w:pStyle w:val="ConsPlusNormal"/>
              <w:jc w:val="both"/>
              <w:rPr>
                <w:sz w:val="28"/>
                <w:szCs w:val="28"/>
              </w:rPr>
            </w:pPr>
            <w:r w:rsidRPr="00A50302">
              <w:rPr>
                <w:sz w:val="28"/>
                <w:szCs w:val="28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302" w:rsidRPr="00A50302" w:rsidRDefault="00A50302" w:rsidP="00A50302">
            <w:pPr>
              <w:pStyle w:val="ConsPlusNormal"/>
              <w:jc w:val="both"/>
              <w:rPr>
                <w:sz w:val="28"/>
                <w:szCs w:val="28"/>
              </w:rPr>
            </w:pPr>
            <w:r w:rsidRPr="00A50302">
              <w:rPr>
                <w:sz w:val="28"/>
                <w:szCs w:val="28"/>
              </w:rPr>
              <w:t>2021</w:t>
            </w:r>
          </w:p>
        </w:tc>
      </w:tr>
      <w:tr w:rsidR="00A50302" w:rsidRPr="00A50302" w:rsidTr="0016069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1171"/>
        </w:trPr>
        <w:tc>
          <w:tcPr>
            <w:tcW w:w="99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0302" w:rsidRPr="00A50302" w:rsidRDefault="00A50302" w:rsidP="00A503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302" w:rsidRPr="00A50302" w:rsidRDefault="00A50302" w:rsidP="00A50302">
            <w:pPr>
              <w:pStyle w:val="ConsPlusNormal"/>
              <w:jc w:val="both"/>
              <w:rPr>
                <w:sz w:val="28"/>
                <w:szCs w:val="28"/>
                <w:vertAlign w:val="superscript"/>
              </w:rPr>
            </w:pPr>
            <w:r w:rsidRPr="00A50302">
              <w:rPr>
                <w:sz w:val="28"/>
                <w:szCs w:val="28"/>
              </w:rPr>
              <w:t xml:space="preserve">Количество спортивных сооружений на территории </w:t>
            </w:r>
            <w:proofErr w:type="spellStart"/>
            <w:r w:rsidRPr="00A50302">
              <w:rPr>
                <w:sz w:val="28"/>
                <w:szCs w:val="28"/>
              </w:rPr>
              <w:t>г</w:t>
            </w:r>
            <w:proofErr w:type="gramStart"/>
            <w:r w:rsidRPr="00A50302">
              <w:rPr>
                <w:sz w:val="28"/>
                <w:szCs w:val="28"/>
              </w:rPr>
              <w:t>.А</w:t>
            </w:r>
            <w:proofErr w:type="gramEnd"/>
            <w:r w:rsidRPr="00A50302">
              <w:rPr>
                <w:sz w:val="28"/>
                <w:szCs w:val="28"/>
              </w:rPr>
              <w:t>к-Довурак</w:t>
            </w:r>
            <w:proofErr w:type="spellEnd"/>
            <w:r w:rsidRPr="00A50302">
              <w:rPr>
                <w:sz w:val="28"/>
                <w:szCs w:val="28"/>
              </w:rPr>
              <w:t xml:space="preserve"> (шт.)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50302" w:rsidRPr="00A50302" w:rsidRDefault="00A50302" w:rsidP="00A50302">
            <w:pPr>
              <w:pStyle w:val="ConsPlusNormal"/>
              <w:jc w:val="both"/>
              <w:rPr>
                <w:sz w:val="28"/>
                <w:szCs w:val="28"/>
              </w:rPr>
            </w:pPr>
            <w:r w:rsidRPr="00A50302">
              <w:rPr>
                <w:sz w:val="28"/>
                <w:szCs w:val="28"/>
              </w:rPr>
              <w:t>основной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302" w:rsidRPr="00A50302" w:rsidRDefault="00A50302" w:rsidP="00A50302">
            <w:pPr>
              <w:pStyle w:val="ConsPlusNormal"/>
              <w:jc w:val="both"/>
              <w:rPr>
                <w:sz w:val="28"/>
                <w:szCs w:val="28"/>
              </w:rPr>
            </w:pPr>
            <w:r w:rsidRPr="00A50302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302" w:rsidRPr="00A50302" w:rsidRDefault="00A50302" w:rsidP="00052E24">
            <w:pPr>
              <w:pStyle w:val="ConsPlusNormal"/>
              <w:jc w:val="both"/>
              <w:rPr>
                <w:sz w:val="28"/>
                <w:szCs w:val="28"/>
              </w:rPr>
            </w:pPr>
            <w:r w:rsidRPr="00A50302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302" w:rsidRPr="00A50302" w:rsidRDefault="00A50302" w:rsidP="00052E24">
            <w:pPr>
              <w:pStyle w:val="ConsPlusNormal"/>
              <w:jc w:val="both"/>
              <w:rPr>
                <w:sz w:val="28"/>
                <w:szCs w:val="28"/>
              </w:rPr>
            </w:pPr>
            <w:r w:rsidRPr="00A50302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302" w:rsidRPr="00A50302" w:rsidRDefault="00A50302" w:rsidP="00052E24">
            <w:pPr>
              <w:pStyle w:val="ConsPlusNormal"/>
              <w:jc w:val="both"/>
              <w:rPr>
                <w:sz w:val="28"/>
                <w:szCs w:val="28"/>
              </w:rPr>
            </w:pPr>
            <w:r w:rsidRPr="00A50302"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302" w:rsidRPr="00A50302" w:rsidRDefault="00A50302" w:rsidP="00A50302">
            <w:pPr>
              <w:pStyle w:val="ConsPlusNormal"/>
              <w:jc w:val="both"/>
              <w:rPr>
                <w:sz w:val="28"/>
                <w:szCs w:val="28"/>
              </w:rPr>
            </w:pPr>
            <w:r w:rsidRPr="00A50302">
              <w:rPr>
                <w:sz w:val="28"/>
                <w:szCs w:val="28"/>
              </w:rPr>
              <w:t>36</w:t>
            </w:r>
          </w:p>
        </w:tc>
      </w:tr>
      <w:tr w:rsidR="00A50302" w:rsidRPr="00A50302" w:rsidTr="0016069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hRule="exact" w:val="723"/>
        </w:trPr>
        <w:tc>
          <w:tcPr>
            <w:tcW w:w="99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0302" w:rsidRPr="00A50302" w:rsidRDefault="00A50302" w:rsidP="00A5030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0302" w:rsidRPr="00A50302" w:rsidRDefault="00A50302" w:rsidP="00A50302">
            <w:pPr>
              <w:pStyle w:val="ConsPlusNormal"/>
              <w:jc w:val="both"/>
              <w:rPr>
                <w:sz w:val="28"/>
                <w:szCs w:val="28"/>
              </w:rPr>
            </w:pPr>
            <w:r w:rsidRPr="00A50302">
              <w:rPr>
                <w:sz w:val="28"/>
                <w:szCs w:val="28"/>
              </w:rPr>
              <w:t>Количество занимающихся спортом людей (чел.)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0302" w:rsidRPr="00A50302" w:rsidRDefault="00A50302" w:rsidP="00A50302">
            <w:pPr>
              <w:pStyle w:val="ConsPlusNormal"/>
              <w:jc w:val="both"/>
              <w:rPr>
                <w:sz w:val="28"/>
                <w:szCs w:val="28"/>
              </w:rPr>
            </w:pPr>
            <w:r w:rsidRPr="00A50302">
              <w:rPr>
                <w:sz w:val="28"/>
                <w:szCs w:val="28"/>
              </w:rPr>
              <w:t>основной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0302" w:rsidRPr="00A50302" w:rsidRDefault="00A50302" w:rsidP="00A50302">
            <w:pPr>
              <w:pStyle w:val="ConsPlusNormal"/>
              <w:jc w:val="both"/>
              <w:rPr>
                <w:sz w:val="28"/>
                <w:szCs w:val="28"/>
              </w:rPr>
            </w:pPr>
            <w:r w:rsidRPr="00A50302">
              <w:rPr>
                <w:sz w:val="28"/>
                <w:szCs w:val="28"/>
              </w:rPr>
              <w:t>6657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0302" w:rsidRPr="00A50302" w:rsidRDefault="00A50302" w:rsidP="00052E24">
            <w:pPr>
              <w:pStyle w:val="ConsPlusNormal"/>
              <w:jc w:val="both"/>
              <w:rPr>
                <w:sz w:val="28"/>
                <w:szCs w:val="28"/>
              </w:rPr>
            </w:pPr>
            <w:r w:rsidRPr="00A50302">
              <w:rPr>
                <w:sz w:val="28"/>
                <w:szCs w:val="28"/>
              </w:rPr>
              <w:t>6657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0302" w:rsidRPr="00A50302" w:rsidRDefault="00A50302" w:rsidP="00052E24">
            <w:pPr>
              <w:pStyle w:val="ConsPlusNormal"/>
              <w:jc w:val="both"/>
              <w:rPr>
                <w:sz w:val="28"/>
                <w:szCs w:val="28"/>
              </w:rPr>
            </w:pPr>
            <w:r w:rsidRPr="00A50302">
              <w:rPr>
                <w:sz w:val="28"/>
                <w:szCs w:val="28"/>
              </w:rPr>
              <w:t>6707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0302" w:rsidRPr="00A50302" w:rsidRDefault="00A50302" w:rsidP="00052E24">
            <w:pPr>
              <w:pStyle w:val="ConsPlusNormal"/>
              <w:jc w:val="both"/>
              <w:rPr>
                <w:sz w:val="28"/>
                <w:szCs w:val="28"/>
              </w:rPr>
            </w:pPr>
            <w:r w:rsidRPr="00A50302">
              <w:rPr>
                <w:sz w:val="28"/>
                <w:szCs w:val="28"/>
              </w:rPr>
              <w:t>6757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0302" w:rsidRPr="00A50302" w:rsidRDefault="00A50302" w:rsidP="00A50302">
            <w:pPr>
              <w:pStyle w:val="ConsPlusNormal"/>
              <w:jc w:val="both"/>
              <w:rPr>
                <w:sz w:val="28"/>
                <w:szCs w:val="28"/>
              </w:rPr>
            </w:pPr>
            <w:r w:rsidRPr="00A50302">
              <w:rPr>
                <w:sz w:val="28"/>
                <w:szCs w:val="28"/>
              </w:rPr>
              <w:t>6807</w:t>
            </w:r>
          </w:p>
        </w:tc>
      </w:tr>
    </w:tbl>
    <w:p w:rsidR="00A50302" w:rsidRDefault="00A50302" w:rsidP="00A50302">
      <w:pPr>
        <w:pStyle w:val="ConsPlusNormal"/>
        <w:jc w:val="both"/>
        <w:rPr>
          <w:b/>
          <w:sz w:val="28"/>
          <w:szCs w:val="28"/>
        </w:rPr>
      </w:pPr>
    </w:p>
    <w:p w:rsidR="00664443" w:rsidRPr="00664443" w:rsidRDefault="00664443" w:rsidP="0016069B">
      <w:pPr>
        <w:pStyle w:val="ConsPlusNormal"/>
        <w:ind w:left="567" w:firstLine="567"/>
        <w:jc w:val="center"/>
        <w:rPr>
          <w:b/>
          <w:sz w:val="28"/>
          <w:szCs w:val="28"/>
        </w:rPr>
      </w:pPr>
      <w:r w:rsidRPr="00664443">
        <w:rPr>
          <w:b/>
          <w:sz w:val="28"/>
          <w:szCs w:val="28"/>
        </w:rPr>
        <w:t>I.</w:t>
      </w:r>
      <w:r w:rsidRPr="00664443">
        <w:rPr>
          <w:b/>
          <w:sz w:val="28"/>
          <w:szCs w:val="28"/>
        </w:rPr>
        <w:tab/>
        <w:t>Содержание проблемы и обоснование необходимости её решения программными методами.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Муниципальная   программа «Развитие физической культуры и спорта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к-Довурак</w:t>
      </w:r>
      <w:proofErr w:type="spellEnd"/>
      <w:r w:rsidRPr="00664443">
        <w:rPr>
          <w:sz w:val="28"/>
          <w:szCs w:val="28"/>
        </w:rPr>
        <w:t xml:space="preserve">» на 2019-2021 годы является основным нормативно-правовым актом, регулирующим реализацию  государственной политики в области спорта, координирующим деятельность всех исполнителей в области физической культуры и спорта на территории  </w:t>
      </w:r>
      <w:r>
        <w:rPr>
          <w:sz w:val="28"/>
          <w:szCs w:val="28"/>
        </w:rPr>
        <w:t>города</w:t>
      </w:r>
      <w:r w:rsidRPr="00664443">
        <w:rPr>
          <w:sz w:val="28"/>
          <w:szCs w:val="28"/>
        </w:rPr>
        <w:t xml:space="preserve">. </w:t>
      </w:r>
    </w:p>
    <w:p w:rsidR="00100827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 </w:t>
      </w:r>
      <w:proofErr w:type="gramStart"/>
      <w:r w:rsidRPr="00664443">
        <w:rPr>
          <w:sz w:val="28"/>
          <w:szCs w:val="28"/>
        </w:rPr>
        <w:t>Основополагающей задачей государственной политики  в области массовой физической культуры и спорта, адаптивной физической культуры и спорта, детско-юношеского спорта, является создание условий для развития массовых и индивидуальных форм физкультурно-оздоровительной  и спортивной работы в учреждениях, на предприятиях и в организациях (независимо от их организационно-правовых форм), с детьми дошкольного возраста и обучающимися в образовательных учреждениях, с работниками организаций, в том числе с работниками</w:t>
      </w:r>
      <w:proofErr w:type="gramEnd"/>
      <w:r w:rsidRPr="00664443">
        <w:rPr>
          <w:sz w:val="28"/>
          <w:szCs w:val="28"/>
        </w:rPr>
        <w:t xml:space="preserve"> агропромышленного комплекса, инвалидами, пенсионерами и другими категориями населения. По социально-демографическому паспорту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к-Довурак</w:t>
      </w:r>
      <w:proofErr w:type="spellEnd"/>
      <w:r w:rsidRPr="00664443">
        <w:rPr>
          <w:sz w:val="28"/>
          <w:szCs w:val="28"/>
        </w:rPr>
        <w:t xml:space="preserve">   проживает </w:t>
      </w:r>
      <w:r>
        <w:rPr>
          <w:sz w:val="28"/>
          <w:szCs w:val="28"/>
        </w:rPr>
        <w:t>13578</w:t>
      </w:r>
      <w:r w:rsidRPr="00664443">
        <w:rPr>
          <w:sz w:val="28"/>
          <w:szCs w:val="28"/>
        </w:rPr>
        <w:t xml:space="preserve">  человек, в </w:t>
      </w:r>
      <w:r w:rsidR="00A50302">
        <w:rPr>
          <w:sz w:val="28"/>
          <w:szCs w:val="28"/>
        </w:rPr>
        <w:t xml:space="preserve">том </w:t>
      </w:r>
      <w:r w:rsidR="00A50302">
        <w:rPr>
          <w:sz w:val="28"/>
          <w:szCs w:val="28"/>
        </w:rPr>
        <w:lastRenderedPageBreak/>
        <w:t>числе</w:t>
      </w:r>
      <w:r w:rsidRPr="00664443">
        <w:rPr>
          <w:sz w:val="28"/>
          <w:szCs w:val="28"/>
        </w:rPr>
        <w:t xml:space="preserve"> </w:t>
      </w:r>
      <w:r w:rsidR="00674A56">
        <w:rPr>
          <w:sz w:val="28"/>
          <w:szCs w:val="28"/>
        </w:rPr>
        <w:t>3800</w:t>
      </w:r>
      <w:r w:rsidRPr="00664443">
        <w:rPr>
          <w:sz w:val="28"/>
          <w:szCs w:val="28"/>
        </w:rPr>
        <w:t xml:space="preserve">  молодых людей.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ab/>
        <w:t xml:space="preserve"> Высокий уровень смертности населения создает резкий дисбаланс трудоспособного и пенсионного населения, негативно   отражается   на социально-экономических факторах  развития </w:t>
      </w:r>
      <w:proofErr w:type="spellStart"/>
      <w:r w:rsidR="00100827" w:rsidRPr="00100827">
        <w:rPr>
          <w:sz w:val="28"/>
          <w:szCs w:val="28"/>
        </w:rPr>
        <w:t>г</w:t>
      </w:r>
      <w:proofErr w:type="gramStart"/>
      <w:r w:rsidR="00100827" w:rsidRPr="00100827">
        <w:rPr>
          <w:sz w:val="28"/>
          <w:szCs w:val="28"/>
        </w:rPr>
        <w:t>.А</w:t>
      </w:r>
      <w:proofErr w:type="gramEnd"/>
      <w:r w:rsidR="00100827" w:rsidRPr="00100827">
        <w:rPr>
          <w:sz w:val="28"/>
          <w:szCs w:val="28"/>
        </w:rPr>
        <w:t>к-Довурак</w:t>
      </w:r>
      <w:proofErr w:type="spellEnd"/>
      <w:r w:rsidRPr="00664443">
        <w:rPr>
          <w:sz w:val="28"/>
          <w:szCs w:val="28"/>
        </w:rPr>
        <w:t>. Все больше обостряются проблемы курения, пьянства, употребления наркотических средств. По данным</w:t>
      </w:r>
      <w:r w:rsidR="00100827">
        <w:rPr>
          <w:sz w:val="28"/>
          <w:szCs w:val="28"/>
        </w:rPr>
        <w:t xml:space="preserve"> ГБУЗ РТ «</w:t>
      </w:r>
      <w:proofErr w:type="spellStart"/>
      <w:r w:rsidR="00100827">
        <w:rPr>
          <w:sz w:val="28"/>
          <w:szCs w:val="28"/>
        </w:rPr>
        <w:t>Барун-Хемчикский</w:t>
      </w:r>
      <w:proofErr w:type="spellEnd"/>
      <w:r w:rsidR="00100827">
        <w:rPr>
          <w:sz w:val="28"/>
          <w:szCs w:val="28"/>
        </w:rPr>
        <w:t xml:space="preserve"> ММЦ</w:t>
      </w:r>
      <w:r w:rsidRPr="00664443">
        <w:rPr>
          <w:sz w:val="28"/>
          <w:szCs w:val="28"/>
        </w:rPr>
        <w:t xml:space="preserve">» более половины населения </w:t>
      </w:r>
      <w:r w:rsidR="00100827">
        <w:rPr>
          <w:sz w:val="28"/>
          <w:szCs w:val="28"/>
        </w:rPr>
        <w:t>города</w:t>
      </w:r>
      <w:r w:rsidRPr="00664443">
        <w:rPr>
          <w:sz w:val="28"/>
          <w:szCs w:val="28"/>
        </w:rPr>
        <w:t xml:space="preserve">  имеют хронические заболевания. Это связано с недостатком двигательной активности, провоцирует у них болезни </w:t>
      </w:r>
      <w:proofErr w:type="gramStart"/>
      <w:r w:rsidRPr="00664443">
        <w:rPr>
          <w:sz w:val="28"/>
          <w:szCs w:val="28"/>
        </w:rPr>
        <w:t>сердечно-сосудистой</w:t>
      </w:r>
      <w:proofErr w:type="gramEnd"/>
      <w:r w:rsidRPr="00664443">
        <w:rPr>
          <w:sz w:val="28"/>
          <w:szCs w:val="28"/>
        </w:rPr>
        <w:t xml:space="preserve"> и костно-мышечной систем. Таким образом, основным  подходом физического воспитания должно являться принципы, которые способствуют формированию у населения </w:t>
      </w:r>
      <w:r w:rsidR="00100827">
        <w:rPr>
          <w:sz w:val="28"/>
          <w:szCs w:val="28"/>
        </w:rPr>
        <w:t>города</w:t>
      </w:r>
      <w:r w:rsidRPr="00664443">
        <w:rPr>
          <w:sz w:val="28"/>
          <w:szCs w:val="28"/>
        </w:rPr>
        <w:t xml:space="preserve"> внутренней потребности в регулярных занятиях физической культурой и спортом. 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Мало внимания уделяется развитию зимних видов спорта. Утеряна былая популярность в </w:t>
      </w:r>
      <w:r w:rsidR="00100827">
        <w:rPr>
          <w:sz w:val="28"/>
          <w:szCs w:val="28"/>
        </w:rPr>
        <w:t>городе</w:t>
      </w:r>
      <w:r w:rsidRPr="00664443">
        <w:rPr>
          <w:sz w:val="28"/>
          <w:szCs w:val="28"/>
        </w:rPr>
        <w:t xml:space="preserve"> занятия лыжами и коньков. Важное место в Программе должна занять работа с детьми и подростками именно зимними видами спорта. Необходимо провести работу по открытию секций и кружков  по некультивируемым ранее видам спорта. В связи с этим и назрела необходимость разработки данной Программы.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ab/>
        <w:t>Для достижения цели необходимо решение следующих задач: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- повышение мотивации граждан к регулярным занятиям физической культурой и спортом и ведению здорового образа жизни; 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>- 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- обеспечение успешного выступления спортсменов </w:t>
      </w:r>
      <w:r w:rsidR="00100827">
        <w:rPr>
          <w:sz w:val="28"/>
          <w:szCs w:val="28"/>
        </w:rPr>
        <w:t>города</w:t>
      </w:r>
      <w:r w:rsidRPr="00664443">
        <w:rPr>
          <w:sz w:val="28"/>
          <w:szCs w:val="28"/>
        </w:rPr>
        <w:t xml:space="preserve"> на республиканских, всероссийских, международных спортивных соревнованиях и совершенствование системы подготовки спортивного резерва.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      Муниципальная   Программа позволит за определенный промежуток времени решить указанные проблемы при максимальном управлении бюджетными средствами.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</w:p>
    <w:p w:rsidR="00664443" w:rsidRPr="00664443" w:rsidRDefault="00664443" w:rsidP="0016069B">
      <w:pPr>
        <w:pStyle w:val="ConsPlusNormal"/>
        <w:ind w:left="567" w:firstLine="567"/>
        <w:jc w:val="center"/>
        <w:rPr>
          <w:b/>
          <w:sz w:val="28"/>
          <w:szCs w:val="28"/>
        </w:rPr>
      </w:pPr>
      <w:r w:rsidRPr="00664443">
        <w:rPr>
          <w:b/>
          <w:sz w:val="28"/>
          <w:szCs w:val="28"/>
        </w:rPr>
        <w:t>II.</w:t>
      </w:r>
      <w:r w:rsidRPr="00664443">
        <w:rPr>
          <w:b/>
          <w:sz w:val="28"/>
          <w:szCs w:val="28"/>
        </w:rPr>
        <w:tab/>
        <w:t>Основная цель и задачи Программы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   Целью Программы является создание условий для укрепления здоровья населения путем развития инфраструктуры спорта, популяризации массового спорта и приобщения различных слоев общества к регулярным занятиям ФК и С.    Для достижения указанной цели должны быть решены следующие основные задачи: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 - повышение интереса различных категорий населения </w:t>
      </w:r>
      <w:r w:rsidR="00100827">
        <w:rPr>
          <w:sz w:val="28"/>
          <w:szCs w:val="28"/>
        </w:rPr>
        <w:t>города</w:t>
      </w:r>
      <w:r w:rsidRPr="00664443">
        <w:rPr>
          <w:sz w:val="28"/>
          <w:szCs w:val="28"/>
        </w:rPr>
        <w:t xml:space="preserve"> к занятиям физкультурой и спортом;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>- развитие инфраструктуры для занятий массовым спортом в образовательных учреждениях, по месту жительства и по месту работы;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>-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>- развитие различных видов спорта;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-формирование здорового образа жизни и гармоничное развитие </w:t>
      </w:r>
      <w:r w:rsidRPr="00664443">
        <w:rPr>
          <w:sz w:val="28"/>
          <w:szCs w:val="28"/>
        </w:rPr>
        <w:lastRenderedPageBreak/>
        <w:t>подрастающего поколения;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- развитие материально-технической базы  детско-юношеского и массового спорта; 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-создание  условий для развития лыжного спорта в </w:t>
      </w:r>
      <w:proofErr w:type="spellStart"/>
      <w:r w:rsidR="00100827" w:rsidRPr="00100827">
        <w:rPr>
          <w:sz w:val="28"/>
          <w:szCs w:val="28"/>
        </w:rPr>
        <w:t>г</w:t>
      </w:r>
      <w:proofErr w:type="gramStart"/>
      <w:r w:rsidR="00100827" w:rsidRPr="00100827">
        <w:rPr>
          <w:sz w:val="28"/>
          <w:szCs w:val="28"/>
        </w:rPr>
        <w:t>.А</w:t>
      </w:r>
      <w:proofErr w:type="gramEnd"/>
      <w:r w:rsidR="00100827" w:rsidRPr="00100827">
        <w:rPr>
          <w:sz w:val="28"/>
          <w:szCs w:val="28"/>
        </w:rPr>
        <w:t>к-Довурак</w:t>
      </w:r>
      <w:proofErr w:type="spellEnd"/>
      <w:r w:rsidRPr="00664443">
        <w:rPr>
          <w:sz w:val="28"/>
          <w:szCs w:val="28"/>
        </w:rPr>
        <w:t>;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-создание условий для высококачественного учебно-тренировочного процесса, целенаправленной специализированной подготовки спортсменов </w:t>
      </w:r>
      <w:r w:rsidR="00100827">
        <w:rPr>
          <w:sz w:val="28"/>
          <w:szCs w:val="28"/>
        </w:rPr>
        <w:t>города</w:t>
      </w:r>
      <w:r w:rsidRPr="00664443">
        <w:rPr>
          <w:sz w:val="28"/>
          <w:szCs w:val="28"/>
        </w:rPr>
        <w:t xml:space="preserve">, формирование конкурентоспособных сборных команд </w:t>
      </w:r>
      <w:r w:rsidR="00100827">
        <w:rPr>
          <w:sz w:val="28"/>
          <w:szCs w:val="28"/>
        </w:rPr>
        <w:t>города</w:t>
      </w:r>
      <w:r w:rsidRPr="00664443">
        <w:rPr>
          <w:sz w:val="28"/>
          <w:szCs w:val="28"/>
        </w:rPr>
        <w:t xml:space="preserve"> по различным видам спорта;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>- организация информационного обеспечения.</w:t>
      </w:r>
    </w:p>
    <w:p w:rsidR="0016069B" w:rsidRDefault="0016069B" w:rsidP="0016069B">
      <w:pPr>
        <w:pStyle w:val="ConsPlusNormal"/>
        <w:ind w:left="567" w:firstLine="567"/>
        <w:jc w:val="center"/>
        <w:rPr>
          <w:b/>
          <w:sz w:val="28"/>
          <w:szCs w:val="28"/>
        </w:rPr>
      </w:pPr>
    </w:p>
    <w:p w:rsidR="00664443" w:rsidRPr="00664443" w:rsidRDefault="00664443" w:rsidP="0016069B">
      <w:pPr>
        <w:pStyle w:val="ConsPlusNormal"/>
        <w:ind w:left="567" w:firstLine="567"/>
        <w:jc w:val="center"/>
        <w:rPr>
          <w:b/>
          <w:sz w:val="28"/>
          <w:szCs w:val="28"/>
        </w:rPr>
      </w:pPr>
      <w:r w:rsidRPr="00664443">
        <w:rPr>
          <w:b/>
          <w:sz w:val="28"/>
          <w:szCs w:val="28"/>
        </w:rPr>
        <w:t>III.</w:t>
      </w:r>
      <w:r w:rsidRPr="00664443">
        <w:rPr>
          <w:b/>
          <w:sz w:val="28"/>
          <w:szCs w:val="28"/>
        </w:rPr>
        <w:tab/>
        <w:t>Система программных мероприятий.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      Основные программные мероприятия связаны с развитием массового спорта и включают: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       </w:t>
      </w:r>
      <w:r w:rsidR="00100827">
        <w:rPr>
          <w:sz w:val="28"/>
          <w:szCs w:val="28"/>
        </w:rPr>
        <w:t xml:space="preserve">- </w:t>
      </w:r>
      <w:r w:rsidRPr="00664443">
        <w:rPr>
          <w:sz w:val="28"/>
          <w:szCs w:val="28"/>
        </w:rPr>
        <w:t>развитие физической культуры и спорта  в образовательных учреждениях;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      </w:t>
      </w:r>
      <w:r w:rsidR="00100827">
        <w:rPr>
          <w:sz w:val="28"/>
          <w:szCs w:val="28"/>
        </w:rPr>
        <w:t xml:space="preserve">- </w:t>
      </w:r>
      <w:r w:rsidRPr="00664443">
        <w:rPr>
          <w:sz w:val="28"/>
          <w:szCs w:val="28"/>
        </w:rPr>
        <w:t>развитие физической культуры и спорта  по месту жительства;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      </w:t>
      </w:r>
      <w:r w:rsidR="00100827">
        <w:rPr>
          <w:sz w:val="28"/>
          <w:szCs w:val="28"/>
        </w:rPr>
        <w:t xml:space="preserve">- </w:t>
      </w:r>
      <w:r w:rsidRPr="00664443">
        <w:rPr>
          <w:sz w:val="28"/>
          <w:szCs w:val="28"/>
        </w:rPr>
        <w:t>развитие адаптивной физической культуры и спорта;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     </w:t>
      </w:r>
      <w:r w:rsidR="00100827">
        <w:rPr>
          <w:sz w:val="28"/>
          <w:szCs w:val="28"/>
        </w:rPr>
        <w:t xml:space="preserve">- </w:t>
      </w:r>
      <w:r w:rsidRPr="00664443">
        <w:rPr>
          <w:sz w:val="28"/>
          <w:szCs w:val="28"/>
        </w:rPr>
        <w:t>развитие физической культуры и спорта, активных видов отдыха  по месту работы;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      </w:t>
      </w:r>
      <w:r w:rsidR="00100827">
        <w:rPr>
          <w:sz w:val="28"/>
          <w:szCs w:val="28"/>
        </w:rPr>
        <w:t xml:space="preserve">- </w:t>
      </w:r>
      <w:r w:rsidRPr="00664443">
        <w:rPr>
          <w:sz w:val="28"/>
          <w:szCs w:val="28"/>
        </w:rPr>
        <w:t xml:space="preserve">развитие детско-юношеского спорта   в </w:t>
      </w:r>
      <w:r w:rsidR="00100827">
        <w:rPr>
          <w:sz w:val="28"/>
          <w:szCs w:val="28"/>
        </w:rPr>
        <w:t>городе</w:t>
      </w:r>
      <w:r w:rsidRPr="00664443">
        <w:rPr>
          <w:sz w:val="28"/>
          <w:szCs w:val="28"/>
        </w:rPr>
        <w:t>;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      </w:t>
      </w:r>
      <w:r w:rsidR="00100827">
        <w:rPr>
          <w:sz w:val="28"/>
          <w:szCs w:val="28"/>
        </w:rPr>
        <w:t xml:space="preserve">- </w:t>
      </w:r>
      <w:r w:rsidRPr="00664443">
        <w:rPr>
          <w:sz w:val="28"/>
          <w:szCs w:val="28"/>
        </w:rPr>
        <w:t>финансирование развития и модернизация спортивной инфраструктуры.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    Основными задачами Программы являются:</w:t>
      </w:r>
    </w:p>
    <w:p w:rsidR="00664443" w:rsidRPr="00664443" w:rsidRDefault="00100827" w:rsidP="0016069B">
      <w:pPr>
        <w:pStyle w:val="ConsPlusNormal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</w:t>
      </w:r>
      <w:r w:rsidR="00664443" w:rsidRPr="00664443">
        <w:rPr>
          <w:sz w:val="28"/>
          <w:szCs w:val="28"/>
        </w:rPr>
        <w:t xml:space="preserve">овышение интереса различных категорий населения </w:t>
      </w:r>
      <w:r>
        <w:rPr>
          <w:sz w:val="28"/>
          <w:szCs w:val="28"/>
        </w:rPr>
        <w:t>города</w:t>
      </w:r>
      <w:r w:rsidR="00664443" w:rsidRPr="00664443">
        <w:rPr>
          <w:sz w:val="28"/>
          <w:szCs w:val="28"/>
        </w:rPr>
        <w:t xml:space="preserve"> к регулярным  занятиям физической культурой и спортом путем  обеспечения доступности занятий для различных категорий населения, в том числе льготного и бесплатного посещения спортивных сооружений мал</w:t>
      </w:r>
      <w:r w:rsidR="0016069B">
        <w:rPr>
          <w:sz w:val="28"/>
          <w:szCs w:val="28"/>
        </w:rPr>
        <w:t xml:space="preserve">ообеспеченными слоями </w:t>
      </w:r>
      <w:proofErr w:type="spellStart"/>
      <w:r w:rsidR="0016069B">
        <w:rPr>
          <w:sz w:val="28"/>
          <w:szCs w:val="28"/>
        </w:rPr>
        <w:t>населениия</w:t>
      </w:r>
      <w:proofErr w:type="spellEnd"/>
      <w:r w:rsidR="0016069B">
        <w:rPr>
          <w:sz w:val="28"/>
          <w:szCs w:val="28"/>
        </w:rPr>
        <w:t>.</w:t>
      </w:r>
    </w:p>
    <w:p w:rsidR="00664443" w:rsidRPr="00664443" w:rsidRDefault="00100827" w:rsidP="0016069B">
      <w:pPr>
        <w:pStyle w:val="ConsPlusNormal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</w:t>
      </w:r>
      <w:r w:rsidR="00664443" w:rsidRPr="00664443">
        <w:rPr>
          <w:sz w:val="28"/>
          <w:szCs w:val="28"/>
        </w:rPr>
        <w:t>беспечение качества спортивных услуг для занятий  физкультурой и спортом по месту учебы, по месту жительства и  работы.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</w:p>
    <w:p w:rsidR="00664443" w:rsidRPr="00664443" w:rsidRDefault="00664443" w:rsidP="0016069B">
      <w:pPr>
        <w:pStyle w:val="ConsPlusNormal"/>
        <w:ind w:left="567" w:firstLine="567"/>
        <w:jc w:val="center"/>
        <w:rPr>
          <w:b/>
          <w:sz w:val="28"/>
          <w:szCs w:val="28"/>
        </w:rPr>
      </w:pPr>
      <w:r w:rsidRPr="00664443">
        <w:rPr>
          <w:b/>
          <w:sz w:val="28"/>
          <w:szCs w:val="28"/>
        </w:rPr>
        <w:t>IV.</w:t>
      </w:r>
      <w:r w:rsidRPr="00664443">
        <w:rPr>
          <w:b/>
          <w:sz w:val="28"/>
          <w:szCs w:val="28"/>
        </w:rPr>
        <w:tab/>
        <w:t>Сроки  реализации Программы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      Реализация Программы рассчитана на 3 года и будет осуществляться в три этапа: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1-й этап - инвентаризация спортивных объектов и согласование места строительства новых спортплощадок в </w:t>
      </w:r>
      <w:r w:rsidR="0016069B">
        <w:rPr>
          <w:sz w:val="28"/>
          <w:szCs w:val="28"/>
        </w:rPr>
        <w:t>городе</w:t>
      </w:r>
      <w:r w:rsidRPr="00664443">
        <w:rPr>
          <w:sz w:val="28"/>
          <w:szCs w:val="28"/>
        </w:rPr>
        <w:t>; составление перечня необходимого спортинвентаря для занятий массовым спортом по месту жительства с учетом имеющейся материально-технической базы;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 2-й этап - начало строительства спортплощадок; приобретение спортинвентаря согласно утвержденного  главой муниципального образования графика;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3-й этап  - включение в действующие статистические  формы отчетности: 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>1) показателей по категориям граждан, систематически занимающихся физкультурой и спортом;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2) показателей по расходам населения   на </w:t>
      </w:r>
      <w:r w:rsidRPr="00664443">
        <w:rPr>
          <w:sz w:val="28"/>
          <w:szCs w:val="28"/>
        </w:rPr>
        <w:tab/>
        <w:t xml:space="preserve">физическую культуру и спорт </w:t>
      </w:r>
      <w:r w:rsidRPr="00664443">
        <w:rPr>
          <w:sz w:val="28"/>
          <w:szCs w:val="28"/>
        </w:rPr>
        <w:lastRenderedPageBreak/>
        <w:t>(на душу населения);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>3) показатели по улучшению физического здоровья населения.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</w:p>
    <w:p w:rsidR="00664443" w:rsidRPr="00664443" w:rsidRDefault="00664443" w:rsidP="0016069B">
      <w:pPr>
        <w:pStyle w:val="ConsPlusNormal"/>
        <w:ind w:left="567" w:firstLine="567"/>
        <w:jc w:val="center"/>
        <w:rPr>
          <w:b/>
          <w:sz w:val="28"/>
          <w:szCs w:val="28"/>
        </w:rPr>
      </w:pPr>
      <w:r w:rsidRPr="00664443">
        <w:rPr>
          <w:b/>
          <w:sz w:val="28"/>
          <w:szCs w:val="28"/>
        </w:rPr>
        <w:t>V.</w:t>
      </w:r>
      <w:r w:rsidRPr="00664443">
        <w:rPr>
          <w:b/>
          <w:sz w:val="28"/>
          <w:szCs w:val="28"/>
        </w:rPr>
        <w:tab/>
        <w:t>Ресурсное обеспечение Программы</w:t>
      </w:r>
    </w:p>
    <w:p w:rsidR="001227F8" w:rsidRPr="001227F8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     </w:t>
      </w:r>
      <w:r w:rsidR="001227F8" w:rsidRPr="001227F8">
        <w:rPr>
          <w:sz w:val="28"/>
          <w:szCs w:val="28"/>
        </w:rPr>
        <w:t>Расходы Программы формируются за счет средств местных бюджетов и внебюджетных источников.</w:t>
      </w:r>
    </w:p>
    <w:p w:rsidR="001227F8" w:rsidRPr="001227F8" w:rsidRDefault="001227F8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1227F8">
        <w:rPr>
          <w:sz w:val="28"/>
          <w:szCs w:val="28"/>
        </w:rPr>
        <w:t>Общий объем финанс</w:t>
      </w:r>
      <w:r w:rsidR="00052E24">
        <w:rPr>
          <w:sz w:val="28"/>
          <w:szCs w:val="28"/>
        </w:rPr>
        <w:t>ирования Программы составит 1,06</w:t>
      </w:r>
      <w:r w:rsidRPr="001227F8">
        <w:rPr>
          <w:sz w:val="28"/>
          <w:szCs w:val="28"/>
        </w:rPr>
        <w:t>5,0 тыс. рублей, из них:</w:t>
      </w:r>
    </w:p>
    <w:p w:rsidR="001227F8" w:rsidRPr="001227F8" w:rsidRDefault="001227F8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1227F8">
        <w:rPr>
          <w:sz w:val="28"/>
          <w:szCs w:val="28"/>
        </w:rPr>
        <w:t>2019 год – 310,0 тыс. рублей;</w:t>
      </w:r>
    </w:p>
    <w:p w:rsidR="001227F8" w:rsidRPr="001227F8" w:rsidRDefault="007609BE" w:rsidP="0016069B">
      <w:pPr>
        <w:pStyle w:val="ConsPlusNormal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2020 год – 360</w:t>
      </w:r>
      <w:r w:rsidR="001227F8" w:rsidRPr="001227F8">
        <w:rPr>
          <w:sz w:val="28"/>
          <w:szCs w:val="28"/>
        </w:rPr>
        <w:t>,0 тыс. рублей;</w:t>
      </w:r>
    </w:p>
    <w:p w:rsidR="00664443" w:rsidRDefault="007609BE" w:rsidP="0016069B">
      <w:pPr>
        <w:pStyle w:val="ConsPlusNormal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2021 год – 395</w:t>
      </w:r>
      <w:r w:rsidR="001227F8" w:rsidRPr="001227F8">
        <w:rPr>
          <w:sz w:val="28"/>
          <w:szCs w:val="28"/>
        </w:rPr>
        <w:t>,0 тыс. рублей.</w:t>
      </w:r>
    </w:p>
    <w:p w:rsidR="001227F8" w:rsidRPr="00664443" w:rsidRDefault="001227F8" w:rsidP="0016069B">
      <w:pPr>
        <w:pStyle w:val="ConsPlusNormal"/>
        <w:ind w:left="567" w:firstLine="567"/>
        <w:jc w:val="both"/>
        <w:rPr>
          <w:sz w:val="28"/>
          <w:szCs w:val="28"/>
        </w:rPr>
      </w:pPr>
    </w:p>
    <w:p w:rsidR="00664443" w:rsidRPr="00664443" w:rsidRDefault="00664443" w:rsidP="0016069B">
      <w:pPr>
        <w:pStyle w:val="ConsPlusNormal"/>
        <w:ind w:left="567" w:firstLine="567"/>
        <w:jc w:val="center"/>
        <w:rPr>
          <w:b/>
          <w:sz w:val="28"/>
          <w:szCs w:val="28"/>
        </w:rPr>
      </w:pPr>
      <w:r w:rsidRPr="00664443">
        <w:rPr>
          <w:b/>
          <w:sz w:val="28"/>
          <w:szCs w:val="28"/>
        </w:rPr>
        <w:t>VI.</w:t>
      </w:r>
      <w:r w:rsidRPr="00664443">
        <w:rPr>
          <w:b/>
          <w:sz w:val="28"/>
          <w:szCs w:val="28"/>
        </w:rPr>
        <w:tab/>
        <w:t>Механизм реализации и организация управления Программой.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     Механизм реализации Программы предполагает анализ эффективности выполнения мероприятий Программы, расходования финансовых средств, определение промежуточных результатов реализации Программы. </w:t>
      </w:r>
      <w:proofErr w:type="gramStart"/>
      <w:r w:rsidRPr="00664443">
        <w:rPr>
          <w:sz w:val="28"/>
          <w:szCs w:val="28"/>
        </w:rPr>
        <w:t xml:space="preserve">При изменении объемов бюджетного финансирования Программы по сравнению с предусмотренными  администрация </w:t>
      </w:r>
      <w:r w:rsidR="00100827">
        <w:rPr>
          <w:sz w:val="28"/>
          <w:szCs w:val="28"/>
        </w:rPr>
        <w:t>города</w:t>
      </w:r>
      <w:r w:rsidRPr="00664443">
        <w:rPr>
          <w:sz w:val="28"/>
          <w:szCs w:val="28"/>
        </w:rPr>
        <w:t xml:space="preserve"> в установленном порядке уточняет объемы финансирования, а также мероприятия Программы для ее реализации в установленные сроки.  </w:t>
      </w:r>
      <w:proofErr w:type="gramEnd"/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     Для обеспечения мониторинга и анализа хода реализации Программы отдел по делам молодежи и спорта ежегодно согласовывает с финансовым управлением </w:t>
      </w:r>
      <w:r w:rsidR="00100827">
        <w:rPr>
          <w:sz w:val="28"/>
          <w:szCs w:val="28"/>
        </w:rPr>
        <w:t>города</w:t>
      </w:r>
      <w:r w:rsidRPr="00664443">
        <w:rPr>
          <w:sz w:val="28"/>
          <w:szCs w:val="28"/>
        </w:rPr>
        <w:t xml:space="preserve">, с отделом экономики </w:t>
      </w:r>
      <w:proofErr w:type="gramStart"/>
      <w:r w:rsidR="00100827">
        <w:rPr>
          <w:sz w:val="28"/>
          <w:szCs w:val="28"/>
        </w:rPr>
        <w:t>города</w:t>
      </w:r>
      <w:proofErr w:type="gramEnd"/>
      <w:r w:rsidRPr="00664443">
        <w:rPr>
          <w:sz w:val="28"/>
          <w:szCs w:val="28"/>
        </w:rPr>
        <w:t xml:space="preserve"> уточненные показатели эффективности Программы на соответствующий год. 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</w:p>
    <w:p w:rsidR="00664443" w:rsidRPr="00664443" w:rsidRDefault="00664443" w:rsidP="0016069B">
      <w:pPr>
        <w:pStyle w:val="ConsPlusNormal"/>
        <w:ind w:left="567" w:firstLine="567"/>
        <w:jc w:val="center"/>
        <w:rPr>
          <w:b/>
          <w:sz w:val="28"/>
          <w:szCs w:val="28"/>
        </w:rPr>
      </w:pPr>
      <w:r w:rsidRPr="00664443">
        <w:rPr>
          <w:b/>
          <w:sz w:val="28"/>
          <w:szCs w:val="28"/>
        </w:rPr>
        <w:t>VII.</w:t>
      </w:r>
      <w:r w:rsidRPr="00664443">
        <w:rPr>
          <w:b/>
          <w:sz w:val="28"/>
          <w:szCs w:val="28"/>
        </w:rPr>
        <w:tab/>
        <w:t>Контроль над  ходом реализации Программы.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      Для обеспечения мониторинга и анализа хода реализации Программы администрация </w:t>
      </w:r>
      <w:proofErr w:type="spellStart"/>
      <w:r w:rsidR="00100827" w:rsidRPr="00100827">
        <w:rPr>
          <w:sz w:val="28"/>
          <w:szCs w:val="28"/>
        </w:rPr>
        <w:t>г</w:t>
      </w:r>
      <w:proofErr w:type="gramStart"/>
      <w:r w:rsidR="00100827" w:rsidRPr="00100827">
        <w:rPr>
          <w:sz w:val="28"/>
          <w:szCs w:val="28"/>
        </w:rPr>
        <w:t>.А</w:t>
      </w:r>
      <w:proofErr w:type="gramEnd"/>
      <w:r w:rsidR="00100827" w:rsidRPr="00100827">
        <w:rPr>
          <w:sz w:val="28"/>
          <w:szCs w:val="28"/>
        </w:rPr>
        <w:t>к-Довурак</w:t>
      </w:r>
      <w:proofErr w:type="spellEnd"/>
      <w:r w:rsidR="00100827" w:rsidRPr="00100827">
        <w:rPr>
          <w:sz w:val="28"/>
          <w:szCs w:val="28"/>
        </w:rPr>
        <w:t xml:space="preserve"> </w:t>
      </w:r>
      <w:r w:rsidRPr="00664443">
        <w:rPr>
          <w:sz w:val="28"/>
          <w:szCs w:val="28"/>
        </w:rPr>
        <w:t xml:space="preserve">(координатор Программы) ежеквартально согласовывает с отделом экономики и социального развития, </w:t>
      </w:r>
      <w:r w:rsidR="00100827">
        <w:rPr>
          <w:sz w:val="28"/>
          <w:szCs w:val="28"/>
        </w:rPr>
        <w:t>Ф</w:t>
      </w:r>
      <w:r w:rsidRPr="00664443">
        <w:rPr>
          <w:sz w:val="28"/>
          <w:szCs w:val="28"/>
        </w:rPr>
        <w:t>инансовым управлением уточненные показатели эффективности реализации Программы на соответствующий период, создает условия для реализации программных мероприятий в пределах своей компетенции, осуществляет текущее управление реализацией Программы.  Исполнители Программы несут  ответственность за реализацию и конечные результаты Программы.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</w:p>
    <w:p w:rsidR="00664443" w:rsidRPr="00664443" w:rsidRDefault="00664443" w:rsidP="0016069B">
      <w:pPr>
        <w:pStyle w:val="ConsPlusNormal"/>
        <w:ind w:left="567" w:firstLine="567"/>
        <w:jc w:val="center"/>
        <w:rPr>
          <w:b/>
          <w:sz w:val="28"/>
          <w:szCs w:val="28"/>
        </w:rPr>
      </w:pPr>
      <w:r w:rsidRPr="00664443">
        <w:rPr>
          <w:b/>
          <w:sz w:val="28"/>
          <w:szCs w:val="28"/>
        </w:rPr>
        <w:t>VIII.</w:t>
      </w:r>
      <w:r w:rsidRPr="00664443">
        <w:rPr>
          <w:b/>
          <w:sz w:val="28"/>
          <w:szCs w:val="28"/>
        </w:rPr>
        <w:tab/>
        <w:t>Оценка социально-экономической эффективности</w:t>
      </w:r>
    </w:p>
    <w:p w:rsidR="00664443" w:rsidRPr="00664443" w:rsidRDefault="00664443" w:rsidP="0016069B">
      <w:pPr>
        <w:pStyle w:val="ConsPlusNormal"/>
        <w:ind w:left="567" w:firstLine="567"/>
        <w:jc w:val="center"/>
        <w:rPr>
          <w:b/>
          <w:sz w:val="28"/>
          <w:szCs w:val="28"/>
        </w:rPr>
      </w:pPr>
      <w:r w:rsidRPr="00664443">
        <w:rPr>
          <w:b/>
          <w:sz w:val="28"/>
          <w:szCs w:val="28"/>
        </w:rPr>
        <w:t>реализации Программы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   Основные целевые индикаторы и показатели эффективности реализации Программы будут оцениваться в отчетные периоды.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     Для оценки эффективности реализации Программы используются показатели «число дней временной нетрудоспособности по всем причинам» и «расходы на физкультуру и спорт (расчете на душу населения)».</w:t>
      </w:r>
    </w:p>
    <w:p w:rsidR="00664443" w:rsidRPr="00664443" w:rsidRDefault="00664443" w:rsidP="0016069B">
      <w:pPr>
        <w:pStyle w:val="ConsPlusNormal"/>
        <w:ind w:left="567" w:firstLine="567"/>
        <w:jc w:val="both"/>
        <w:rPr>
          <w:sz w:val="28"/>
          <w:szCs w:val="28"/>
        </w:rPr>
      </w:pPr>
      <w:r w:rsidRPr="00664443">
        <w:rPr>
          <w:sz w:val="28"/>
          <w:szCs w:val="28"/>
        </w:rPr>
        <w:t xml:space="preserve">    Мероприятия Программы направлены на рост числа населения, регулярно занимающегося ФК и С.  </w:t>
      </w:r>
    </w:p>
    <w:p w:rsidR="00664443" w:rsidRPr="0016069B" w:rsidRDefault="00664443" w:rsidP="0016069B">
      <w:pPr>
        <w:pStyle w:val="ConsPlusNormal"/>
        <w:jc w:val="both"/>
        <w:rPr>
          <w:sz w:val="28"/>
          <w:szCs w:val="28"/>
        </w:rPr>
        <w:sectPr w:rsidR="00664443" w:rsidRPr="0016069B" w:rsidSect="0016069B">
          <w:pgSz w:w="11905" w:h="16838" w:orient="landscape"/>
          <w:pgMar w:top="1134" w:right="848" w:bottom="1134" w:left="850" w:header="0" w:footer="0" w:gutter="0"/>
          <w:cols w:space="720"/>
        </w:sectPr>
      </w:pPr>
    </w:p>
    <w:p w:rsidR="009214B9" w:rsidRPr="00664443" w:rsidRDefault="009214B9" w:rsidP="009214B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664443">
        <w:rPr>
          <w:sz w:val="28"/>
          <w:szCs w:val="28"/>
        </w:rPr>
        <w:lastRenderedPageBreak/>
        <w:t>Приложение  № 1 к программе</w:t>
      </w:r>
    </w:p>
    <w:p w:rsidR="009214B9" w:rsidRPr="00664443" w:rsidRDefault="009214B9" w:rsidP="009214B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664443">
        <w:rPr>
          <w:sz w:val="28"/>
          <w:szCs w:val="28"/>
        </w:rPr>
        <w:t xml:space="preserve">«Развитие физической культуры и спорта </w:t>
      </w:r>
    </w:p>
    <w:p w:rsidR="009214B9" w:rsidRPr="00664443" w:rsidRDefault="009214B9" w:rsidP="009214B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664443">
        <w:rPr>
          <w:sz w:val="28"/>
          <w:szCs w:val="28"/>
        </w:rPr>
        <w:t xml:space="preserve">в г. Ак-Довурак </w:t>
      </w:r>
    </w:p>
    <w:p w:rsidR="009214B9" w:rsidRPr="00664443" w:rsidRDefault="00664443" w:rsidP="009214B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на 201</w:t>
      </w:r>
      <w:r w:rsidRPr="006F0ABD">
        <w:rPr>
          <w:sz w:val="28"/>
          <w:szCs w:val="28"/>
        </w:rPr>
        <w:t>9</w:t>
      </w:r>
      <w:r w:rsidR="008911E8" w:rsidRPr="00664443">
        <w:rPr>
          <w:sz w:val="28"/>
          <w:szCs w:val="28"/>
        </w:rPr>
        <w:t xml:space="preserve"> – 2021</w:t>
      </w:r>
      <w:r w:rsidR="009214B9" w:rsidRPr="00664443">
        <w:rPr>
          <w:sz w:val="28"/>
          <w:szCs w:val="28"/>
        </w:rPr>
        <w:t xml:space="preserve"> годы»</w:t>
      </w:r>
    </w:p>
    <w:p w:rsidR="009214B9" w:rsidRPr="00664443" w:rsidRDefault="009214B9" w:rsidP="009214B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214B9" w:rsidRPr="00664443" w:rsidRDefault="001227F8" w:rsidP="009214B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9214B9" w:rsidRPr="00664443">
        <w:rPr>
          <w:b/>
          <w:sz w:val="28"/>
          <w:szCs w:val="28"/>
        </w:rPr>
        <w:t xml:space="preserve"> спортивно-массов</w:t>
      </w:r>
      <w:r>
        <w:rPr>
          <w:b/>
          <w:sz w:val="28"/>
          <w:szCs w:val="28"/>
        </w:rPr>
        <w:t>ых мероприятий</w:t>
      </w:r>
      <w:r w:rsidR="009214B9" w:rsidRPr="00664443">
        <w:rPr>
          <w:b/>
          <w:sz w:val="28"/>
          <w:szCs w:val="28"/>
        </w:rPr>
        <w:t xml:space="preserve"> городского и республиканского масштаба</w:t>
      </w:r>
    </w:p>
    <w:p w:rsidR="009214B9" w:rsidRPr="00664443" w:rsidRDefault="009214B9" w:rsidP="009214B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1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953"/>
        <w:gridCol w:w="1122"/>
        <w:gridCol w:w="990"/>
        <w:gridCol w:w="851"/>
        <w:gridCol w:w="1125"/>
        <w:gridCol w:w="1914"/>
      </w:tblGrid>
      <w:tr w:rsidR="006A4558" w:rsidRPr="00664443" w:rsidTr="006D15B9">
        <w:trPr>
          <w:jc w:val="center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№</w:t>
            </w:r>
          </w:p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664443">
              <w:rPr>
                <w:sz w:val="28"/>
                <w:szCs w:val="28"/>
              </w:rPr>
              <w:t>п</w:t>
            </w:r>
            <w:proofErr w:type="gramEnd"/>
            <w:r w:rsidRPr="00664443">
              <w:rPr>
                <w:sz w:val="28"/>
                <w:szCs w:val="28"/>
              </w:rPr>
              <w:t>/п</w:t>
            </w:r>
          </w:p>
        </w:tc>
        <w:tc>
          <w:tcPr>
            <w:tcW w:w="3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На</w:t>
            </w:r>
            <w:r w:rsidRPr="00664443">
              <w:rPr>
                <w:sz w:val="28"/>
                <w:szCs w:val="28"/>
              </w:rPr>
              <w:softHyphen/>
              <w:t>именование мероприятий</w:t>
            </w:r>
          </w:p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 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2019</w:t>
            </w:r>
          </w:p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(тыс. руб.)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2020</w:t>
            </w:r>
          </w:p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(тыс. руб.)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2021</w:t>
            </w:r>
          </w:p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(тыс. руб.)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Все</w:t>
            </w:r>
            <w:r w:rsidRPr="00664443">
              <w:rPr>
                <w:sz w:val="28"/>
                <w:szCs w:val="28"/>
              </w:rPr>
              <w:softHyphen/>
              <w:t>го</w:t>
            </w:r>
          </w:p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 xml:space="preserve">(тыс. руб.) 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</w:p>
        </w:tc>
      </w:tr>
      <w:tr w:rsidR="006A4558" w:rsidRPr="00664443" w:rsidTr="006D15B9">
        <w:trPr>
          <w:tblHeader/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8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6A4558" w:rsidRPr="006A4558" w:rsidRDefault="008975EF" w:rsidP="006A45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="006A4558" w:rsidRPr="006A4558">
              <w:rPr>
                <w:sz w:val="28"/>
                <w:szCs w:val="28"/>
              </w:rPr>
              <w:t xml:space="preserve">величение удельного веса населения, регулярно занимающегося </w:t>
            </w:r>
            <w:proofErr w:type="spellStart"/>
            <w:r w:rsidR="006A4558" w:rsidRPr="006A4558">
              <w:rPr>
                <w:sz w:val="28"/>
                <w:szCs w:val="28"/>
              </w:rPr>
              <w:t>ФКиС</w:t>
            </w:r>
            <w:proofErr w:type="spellEnd"/>
            <w:r w:rsidR="006A4558" w:rsidRPr="006A4558">
              <w:rPr>
                <w:sz w:val="28"/>
                <w:szCs w:val="28"/>
              </w:rPr>
              <w:t>, популяризация ЗОЖ  и активных форм  коллективного и семейного отдыха;</w:t>
            </w:r>
          </w:p>
          <w:p w:rsidR="006A4558" w:rsidRPr="006A4558" w:rsidRDefault="008975EF" w:rsidP="006A45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A4558" w:rsidRPr="006A4558">
              <w:rPr>
                <w:sz w:val="28"/>
                <w:szCs w:val="28"/>
              </w:rPr>
              <w:t xml:space="preserve">снижение уровня заболеваемости среди работающего населения, </w:t>
            </w:r>
          </w:p>
          <w:p w:rsidR="006A4558" w:rsidRPr="00664443" w:rsidRDefault="008975EF" w:rsidP="006A455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A4558" w:rsidRPr="006A4558">
              <w:rPr>
                <w:sz w:val="28"/>
                <w:szCs w:val="28"/>
              </w:rPr>
              <w:t xml:space="preserve">оздоровление, увеличение количества инвалидов, регулярно занимающихся  </w:t>
            </w:r>
            <w:proofErr w:type="spellStart"/>
            <w:r w:rsidR="006A4558" w:rsidRPr="006A4558">
              <w:rPr>
                <w:sz w:val="28"/>
                <w:szCs w:val="28"/>
              </w:rPr>
              <w:t>ФКиС</w:t>
            </w:r>
            <w:proofErr w:type="spellEnd"/>
            <w:r w:rsidR="006A4558" w:rsidRPr="006A4558">
              <w:rPr>
                <w:sz w:val="28"/>
                <w:szCs w:val="28"/>
              </w:rPr>
              <w:t>, социальная реабилитация молодых инвалидов</w:t>
            </w:r>
          </w:p>
        </w:tc>
      </w:tr>
      <w:tr w:rsidR="006A4558" w:rsidRPr="00664443" w:rsidTr="006D15B9">
        <w:trPr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Спортивно-массовые мероприятия, посвященные празднику «Новый год»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DD1B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A4558" w:rsidRPr="00664443">
              <w:rPr>
                <w:sz w:val="28"/>
                <w:szCs w:val="28"/>
              </w:rPr>
              <w:t>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DD1B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6A4558" w:rsidRPr="00664443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DD1B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6A4558" w:rsidRPr="00664443">
              <w:rPr>
                <w:sz w:val="28"/>
                <w:szCs w:val="28"/>
              </w:rPr>
              <w:t>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29586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="006A4558" w:rsidRPr="00664443">
              <w:rPr>
                <w:sz w:val="28"/>
                <w:szCs w:val="28"/>
              </w:rPr>
              <w:t>,0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A4558" w:rsidRPr="00664443" w:rsidTr="006D15B9">
        <w:trPr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2.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Спортивно-массовые мероприятия, посвященные празднику «</w:t>
            </w:r>
            <w:proofErr w:type="spellStart"/>
            <w:r w:rsidRPr="00664443">
              <w:rPr>
                <w:sz w:val="28"/>
                <w:szCs w:val="28"/>
              </w:rPr>
              <w:t>Шагаа</w:t>
            </w:r>
            <w:proofErr w:type="spellEnd"/>
            <w:r w:rsidRPr="00664443">
              <w:rPr>
                <w:sz w:val="28"/>
                <w:szCs w:val="28"/>
              </w:rPr>
              <w:t>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30,0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1227F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6A4558" w:rsidRPr="00664443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50,0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120,0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A4558" w:rsidRPr="00664443" w:rsidTr="006D15B9">
        <w:trPr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3.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Спортивно-массовые мероприятия, посвященные празднованию «Дня защитников Отечества»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1227F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A4558" w:rsidRPr="00664443">
              <w:rPr>
                <w:sz w:val="28"/>
                <w:szCs w:val="28"/>
              </w:rPr>
              <w:t>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29586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6A4558" w:rsidRPr="00664443">
              <w:rPr>
                <w:sz w:val="28"/>
                <w:szCs w:val="28"/>
              </w:rPr>
              <w:t>,0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A4558" w:rsidRPr="00664443" w:rsidTr="006D15B9">
        <w:trPr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4.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 w:rsidP="009F1A42">
            <w:pPr>
              <w:pStyle w:val="a3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Спортивно-массовые мероприятия, посвященные «Женскому дню»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  <w:lang w:val="en-US"/>
              </w:rPr>
              <w:t>1</w:t>
            </w:r>
            <w:r w:rsidRPr="00664443">
              <w:rPr>
                <w:sz w:val="28"/>
                <w:szCs w:val="2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1227F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A4558" w:rsidRPr="00664443">
              <w:rPr>
                <w:sz w:val="28"/>
                <w:szCs w:val="28"/>
              </w:rPr>
              <w:t>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29586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6A4558" w:rsidRPr="00664443">
              <w:rPr>
                <w:sz w:val="28"/>
                <w:szCs w:val="28"/>
              </w:rPr>
              <w:t>,0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A4558" w:rsidRPr="00664443" w:rsidTr="006D15B9">
        <w:trPr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5.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Спортивно-массовые мероприятия, посвященные ко Дню победы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DD1B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A4558" w:rsidRPr="00664443">
              <w:rPr>
                <w:sz w:val="28"/>
                <w:szCs w:val="28"/>
              </w:rPr>
              <w:t>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DD1B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6A4558" w:rsidRPr="00664443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DD1BA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6A4558" w:rsidRPr="00664443">
              <w:rPr>
                <w:sz w:val="28"/>
                <w:szCs w:val="28"/>
              </w:rPr>
              <w:t>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295860" w:rsidP="001227F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="006A4558" w:rsidRPr="00664443">
              <w:rPr>
                <w:sz w:val="28"/>
                <w:szCs w:val="28"/>
              </w:rPr>
              <w:t>,0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A4558" w:rsidRPr="00664443" w:rsidTr="006D15B9">
        <w:trPr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6.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День муниципального служащего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1227F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A4558" w:rsidRPr="00664443">
              <w:rPr>
                <w:sz w:val="28"/>
                <w:szCs w:val="28"/>
              </w:rPr>
              <w:t>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1227F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A4558" w:rsidRPr="00664443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1227F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A4558" w:rsidRPr="00664443">
              <w:rPr>
                <w:sz w:val="28"/>
                <w:szCs w:val="28"/>
              </w:rPr>
              <w:t>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1227F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A4558" w:rsidRPr="00664443">
              <w:rPr>
                <w:sz w:val="28"/>
                <w:szCs w:val="28"/>
              </w:rPr>
              <w:t>,0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A4558" w:rsidRPr="00664443" w:rsidTr="006D15B9">
        <w:trPr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7.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Спартакиада среди ветеранов и слет социальных работников города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052E2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A4558" w:rsidRPr="00664443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052E2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A4558" w:rsidRPr="00664443">
              <w:rPr>
                <w:sz w:val="28"/>
                <w:szCs w:val="28"/>
              </w:rPr>
              <w:t>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29586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A4558" w:rsidRPr="00664443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A4558" w:rsidRPr="00664443" w:rsidTr="006D15B9">
        <w:trPr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8.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both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Спортивно-массовые мероприятия посвященных «Всемирному дню защиты детей»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20,0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55,0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A4558" w:rsidRPr="00664443" w:rsidTr="006D15B9">
        <w:trPr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9.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558" w:rsidRPr="00664443" w:rsidRDefault="006A4558" w:rsidP="00EE4D27">
            <w:pPr>
              <w:pStyle w:val="a3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 xml:space="preserve">Спортивно-массовые мероприятия, посвященные 55-летнему юбилею города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558" w:rsidRPr="00664443" w:rsidRDefault="00DD1BA5" w:rsidP="009F1A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6A4558" w:rsidRPr="00664443">
              <w:rPr>
                <w:sz w:val="28"/>
                <w:szCs w:val="28"/>
              </w:rPr>
              <w:t>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558" w:rsidRPr="00664443" w:rsidRDefault="006A4558" w:rsidP="009F1A42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558" w:rsidRPr="00664443" w:rsidRDefault="006A4558" w:rsidP="009F1A42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40,0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558" w:rsidRPr="00664443" w:rsidRDefault="00295860" w:rsidP="009F1A4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A4558" w:rsidRPr="00664443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A4558" w:rsidRPr="00664443" w:rsidRDefault="006A4558" w:rsidP="009F1A4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A4558" w:rsidRPr="00664443" w:rsidTr="006D15B9">
        <w:trPr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10.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558" w:rsidRPr="00664443" w:rsidRDefault="006A4558" w:rsidP="00E970C8">
            <w:pPr>
              <w:pStyle w:val="a3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Открытый турнир по лыжным гонкам среди мужчин и женщин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558" w:rsidRPr="00664443" w:rsidRDefault="006A4558" w:rsidP="00E970C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558" w:rsidRPr="00664443" w:rsidRDefault="006A4558" w:rsidP="00E970C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558" w:rsidRPr="00664443" w:rsidRDefault="006A4558" w:rsidP="00E970C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15,0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558" w:rsidRPr="00664443" w:rsidRDefault="006A4558" w:rsidP="00E970C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40,0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A4558" w:rsidRPr="00664443" w:rsidRDefault="006A4558" w:rsidP="00E970C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A4558" w:rsidRPr="00664443" w:rsidTr="006D15B9">
        <w:trPr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558" w:rsidRPr="00664443" w:rsidRDefault="006A4558" w:rsidP="00E970C8">
            <w:pPr>
              <w:pStyle w:val="a3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Открытый турнир по легкой атлетике среди мужчин и женщин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558" w:rsidRPr="00664443" w:rsidRDefault="006A4558" w:rsidP="00E970C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558" w:rsidRPr="00664443" w:rsidRDefault="00052E24" w:rsidP="00E970C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A4558" w:rsidRPr="00664443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558" w:rsidRPr="00664443" w:rsidRDefault="00052E24" w:rsidP="00E970C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A4558" w:rsidRPr="00664443">
              <w:rPr>
                <w:sz w:val="28"/>
                <w:szCs w:val="28"/>
              </w:rPr>
              <w:t>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558" w:rsidRPr="00664443" w:rsidRDefault="00295860" w:rsidP="00E970C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A4558" w:rsidRPr="00664443">
              <w:rPr>
                <w:sz w:val="28"/>
                <w:szCs w:val="28"/>
              </w:rPr>
              <w:t>0,0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A4558" w:rsidRPr="00664443" w:rsidRDefault="006A4558" w:rsidP="00E970C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A4558" w:rsidRPr="00664443" w:rsidTr="006D15B9">
        <w:trPr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558" w:rsidRPr="00664443" w:rsidRDefault="006A455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13.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558" w:rsidRPr="00664443" w:rsidRDefault="006A4558" w:rsidP="00E970C8">
            <w:pPr>
              <w:pStyle w:val="a3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Соревнования по весенней и осенней стрельбе из нарезного охотничьего оружия, посвященные к открытию охотничьего сезона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558" w:rsidRPr="00664443" w:rsidRDefault="00DD1BA5" w:rsidP="00E970C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A4558" w:rsidRPr="00664443">
              <w:rPr>
                <w:sz w:val="28"/>
                <w:szCs w:val="28"/>
              </w:rPr>
              <w:t>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558" w:rsidRPr="00664443" w:rsidRDefault="006A4558" w:rsidP="00E970C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558" w:rsidRPr="00664443" w:rsidRDefault="006A4558" w:rsidP="00E970C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15,0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558" w:rsidRPr="00664443" w:rsidRDefault="00295860" w:rsidP="00BE0B5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6A4558" w:rsidRPr="00664443">
              <w:rPr>
                <w:sz w:val="28"/>
                <w:szCs w:val="28"/>
              </w:rPr>
              <w:t>,0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A4558" w:rsidRPr="00664443" w:rsidRDefault="006A4558" w:rsidP="00BE0B5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E246D" w:rsidRPr="00664443" w:rsidTr="006D15B9">
        <w:trPr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46D" w:rsidRPr="00664443" w:rsidRDefault="008E246D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14.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8E246D" w:rsidP="00052E24">
            <w:pPr>
              <w:pStyle w:val="a3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Открытые соревнования по велогонкам среди мужчин и женщин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8E246D" w:rsidP="00052E2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64443">
              <w:rPr>
                <w:sz w:val="28"/>
                <w:szCs w:val="28"/>
              </w:rPr>
              <w:t>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052E24" w:rsidP="00052E2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E246D" w:rsidRPr="00664443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052E24" w:rsidP="00052E2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E246D" w:rsidRPr="00664443">
              <w:rPr>
                <w:sz w:val="28"/>
                <w:szCs w:val="28"/>
              </w:rPr>
              <w:t>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295860" w:rsidP="00052E2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E246D" w:rsidRPr="00664443">
              <w:rPr>
                <w:sz w:val="28"/>
                <w:szCs w:val="28"/>
              </w:rPr>
              <w:t>,0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E246D" w:rsidRPr="00664443" w:rsidRDefault="008E246D" w:rsidP="00E970C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E246D" w:rsidRPr="00664443" w:rsidTr="006D15B9">
        <w:trPr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46D" w:rsidRPr="00664443" w:rsidRDefault="008E246D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16.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8E246D" w:rsidP="00052E24">
            <w:pPr>
              <w:pStyle w:val="a3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Открытые соревнования по настольному теннису среди мужчин и женщин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8E246D" w:rsidP="00052E24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8E246D" w:rsidP="00052E24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8E246D" w:rsidP="00052E24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8E246D" w:rsidP="00052E24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30,0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E246D" w:rsidRPr="00664443" w:rsidRDefault="008E246D" w:rsidP="00E970C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E246D" w:rsidRPr="00664443" w:rsidTr="006D15B9">
        <w:trPr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46D" w:rsidRPr="00664443" w:rsidRDefault="008E246D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18.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8E246D" w:rsidP="00052E24">
            <w:pPr>
              <w:pStyle w:val="a3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Открытый турнир по плаванию среди мужчин и женщин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8E246D" w:rsidP="00052E24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8E246D" w:rsidP="00052E24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8E246D" w:rsidP="00052E24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8E246D" w:rsidP="00052E24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30,0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E246D" w:rsidRPr="00664443" w:rsidRDefault="008E246D" w:rsidP="00E970C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E246D" w:rsidRPr="00664443" w:rsidTr="006D15B9">
        <w:trPr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8E246D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19.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8E246D" w:rsidP="00052E24">
            <w:pPr>
              <w:pStyle w:val="a3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Открытый турнир по скалолазанию среди мужчин и женщин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8E246D" w:rsidP="00052E24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8E246D" w:rsidP="00052E24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8E246D" w:rsidP="00052E24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8E246D" w:rsidP="00052E24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30,0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E246D" w:rsidRPr="00664443" w:rsidRDefault="008E246D" w:rsidP="00E970C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E246D" w:rsidRPr="00664443" w:rsidTr="006D15B9">
        <w:trPr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8E246D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20.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8E246D" w:rsidP="00052E24">
            <w:pPr>
              <w:pStyle w:val="a3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Открытый турнир по стрельбе из лука среди мужчин и женщин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8E246D" w:rsidP="00052E2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64443">
              <w:rPr>
                <w:sz w:val="28"/>
                <w:szCs w:val="28"/>
              </w:rPr>
              <w:t>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8E246D" w:rsidP="00052E2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64443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8E246D" w:rsidP="00052E2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64443">
              <w:rPr>
                <w:sz w:val="28"/>
                <w:szCs w:val="28"/>
              </w:rPr>
              <w:t>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8E246D" w:rsidP="00052E2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64443">
              <w:rPr>
                <w:sz w:val="28"/>
                <w:szCs w:val="28"/>
              </w:rPr>
              <w:t>,0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E246D" w:rsidRPr="00664443" w:rsidRDefault="008E246D" w:rsidP="00E970C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E246D" w:rsidRPr="00664443" w:rsidTr="006D15B9">
        <w:trPr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8E246D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21.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8E246D" w:rsidP="00052E24">
            <w:pPr>
              <w:pStyle w:val="a3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Чемпионат РТ на призы Главы Председателя Правительства РТ и Кубок Федерации РТ по волейболу среди мужских и женских команд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DD1BA5" w:rsidP="00052E2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E246D" w:rsidRPr="00664443">
              <w:rPr>
                <w:sz w:val="28"/>
                <w:szCs w:val="28"/>
              </w:rPr>
              <w:t>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DD1BA5" w:rsidP="00052E2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E246D" w:rsidRPr="00664443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8E246D" w:rsidP="00052E24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30,0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295860" w:rsidP="00052E2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8E246D" w:rsidRPr="00664443">
              <w:rPr>
                <w:sz w:val="28"/>
                <w:szCs w:val="28"/>
              </w:rPr>
              <w:t>,0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E246D" w:rsidRPr="00664443" w:rsidRDefault="008E246D" w:rsidP="00E970C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E246D" w:rsidRPr="00664443" w:rsidTr="006D15B9">
        <w:trPr>
          <w:jc w:val="center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8E246D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22.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8E246D" w:rsidP="00052E24">
            <w:pPr>
              <w:pStyle w:val="a3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Чемпионат РТ, Кубок Федерации, Кубок РТ по футболу на призы Главы Председателя Правительства РТ и Чемпионат по Мини-футболу РТ (</w:t>
            </w:r>
            <w:proofErr w:type="spellStart"/>
            <w:r w:rsidRPr="00664443">
              <w:rPr>
                <w:sz w:val="28"/>
                <w:szCs w:val="28"/>
              </w:rPr>
              <w:t>футзал</w:t>
            </w:r>
            <w:proofErr w:type="spellEnd"/>
            <w:r w:rsidRPr="00664443">
              <w:rPr>
                <w:sz w:val="28"/>
                <w:szCs w:val="28"/>
              </w:rPr>
              <w:t>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DD1BA5" w:rsidP="00052E2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E246D" w:rsidRPr="00664443">
              <w:rPr>
                <w:sz w:val="28"/>
                <w:szCs w:val="28"/>
              </w:rPr>
              <w:t>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DD1BA5" w:rsidP="00052E2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E246D" w:rsidRPr="00664443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8E246D" w:rsidP="00052E24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30,0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46D" w:rsidRPr="00664443" w:rsidRDefault="00295860" w:rsidP="00052E2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8E246D" w:rsidRPr="00664443">
              <w:rPr>
                <w:sz w:val="28"/>
                <w:szCs w:val="28"/>
              </w:rPr>
              <w:t>,0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246D" w:rsidRPr="00664443" w:rsidRDefault="008E246D" w:rsidP="00E970C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238FB" w:rsidRPr="00664443" w:rsidTr="006D15B9">
        <w:trPr>
          <w:trHeight w:val="633"/>
          <w:jc w:val="center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FB" w:rsidRPr="00664443" w:rsidRDefault="00D238F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FB" w:rsidRPr="00664443" w:rsidRDefault="00D238FB" w:rsidP="00E970C8">
            <w:pPr>
              <w:pStyle w:val="a3"/>
              <w:rPr>
                <w:sz w:val="28"/>
                <w:szCs w:val="28"/>
              </w:rPr>
            </w:pPr>
            <w:r w:rsidRPr="00664443">
              <w:rPr>
                <w:b/>
                <w:sz w:val="28"/>
                <w:szCs w:val="28"/>
              </w:rPr>
              <w:t>ВСЕГО (тыс. руб.):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FB" w:rsidRPr="00664443" w:rsidRDefault="00D238FB" w:rsidP="00E970C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664443">
              <w:rPr>
                <w:sz w:val="28"/>
                <w:szCs w:val="28"/>
              </w:rPr>
              <w:t>0,0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FB" w:rsidRPr="00664443" w:rsidRDefault="00D238FB" w:rsidP="00E970C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  <w:r w:rsidRPr="00664443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FB" w:rsidRPr="00664443" w:rsidRDefault="00D238FB" w:rsidP="00E970C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  <w:r w:rsidRPr="00664443">
              <w:rPr>
                <w:sz w:val="28"/>
                <w:szCs w:val="28"/>
              </w:rPr>
              <w:t>,0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8FB" w:rsidRPr="00664443" w:rsidRDefault="00D238FB" w:rsidP="00E970C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1,065,</w:t>
            </w:r>
            <w:r w:rsidRPr="00664443"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238FB" w:rsidRPr="00664443" w:rsidRDefault="00D238FB" w:rsidP="00E970C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D238FB" w:rsidRDefault="00D238FB" w:rsidP="009214B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7609BE" w:rsidRDefault="007609BE" w:rsidP="009214B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7609BE" w:rsidRDefault="007609BE" w:rsidP="009214B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7609BE" w:rsidRDefault="007609BE" w:rsidP="009214B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7609BE" w:rsidRDefault="007609BE" w:rsidP="009214B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7609BE" w:rsidRDefault="007609BE" w:rsidP="009214B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7609BE" w:rsidRDefault="007609BE" w:rsidP="009214B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7609BE" w:rsidRDefault="007609BE" w:rsidP="009214B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9214B9" w:rsidRPr="00664443" w:rsidRDefault="006F0ABD" w:rsidP="009214B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№2</w:t>
      </w:r>
      <w:r w:rsidR="009214B9" w:rsidRPr="00664443">
        <w:rPr>
          <w:sz w:val="28"/>
          <w:szCs w:val="28"/>
        </w:rPr>
        <w:t xml:space="preserve"> к программе</w:t>
      </w:r>
    </w:p>
    <w:p w:rsidR="006F0ABD" w:rsidRDefault="009214B9" w:rsidP="006F0ABD">
      <w:pPr>
        <w:pStyle w:val="a3"/>
        <w:spacing w:after="0"/>
        <w:jc w:val="right"/>
        <w:rPr>
          <w:sz w:val="28"/>
          <w:szCs w:val="28"/>
        </w:rPr>
      </w:pPr>
      <w:r w:rsidRPr="00664443">
        <w:rPr>
          <w:sz w:val="28"/>
          <w:szCs w:val="28"/>
        </w:rPr>
        <w:t>«</w:t>
      </w:r>
      <w:r w:rsidR="006F0ABD" w:rsidRPr="006F0ABD">
        <w:rPr>
          <w:sz w:val="28"/>
          <w:szCs w:val="28"/>
        </w:rPr>
        <w:t xml:space="preserve">Развитие физической культуры и спорта </w:t>
      </w:r>
    </w:p>
    <w:p w:rsidR="009214B9" w:rsidRPr="00664443" w:rsidRDefault="006F0ABD" w:rsidP="006F0ABD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в г. Ак-Довурак на 2019 – 2021 годы</w:t>
      </w:r>
      <w:r w:rsidR="009214B9" w:rsidRPr="00664443">
        <w:rPr>
          <w:sz w:val="28"/>
          <w:szCs w:val="28"/>
        </w:rPr>
        <w:t>»</w:t>
      </w:r>
    </w:p>
    <w:p w:rsidR="009214B9" w:rsidRPr="00664443" w:rsidRDefault="009214B9" w:rsidP="009214B9">
      <w:pPr>
        <w:pStyle w:val="a3"/>
        <w:spacing w:after="0" w:afterAutospacing="0"/>
        <w:rPr>
          <w:b/>
          <w:sz w:val="28"/>
          <w:szCs w:val="28"/>
        </w:rPr>
      </w:pPr>
    </w:p>
    <w:p w:rsidR="009214B9" w:rsidRPr="00664443" w:rsidRDefault="009214B9" w:rsidP="009214B9">
      <w:pPr>
        <w:pStyle w:val="a3"/>
        <w:jc w:val="center"/>
        <w:rPr>
          <w:b/>
          <w:sz w:val="28"/>
          <w:szCs w:val="28"/>
        </w:rPr>
      </w:pPr>
      <w:r w:rsidRPr="00664443">
        <w:rPr>
          <w:b/>
          <w:sz w:val="28"/>
          <w:szCs w:val="28"/>
        </w:rPr>
        <w:t>Смета расходов для мягкого инвентаря и повышения квалификации</w:t>
      </w:r>
    </w:p>
    <w:tbl>
      <w:tblPr>
        <w:tblW w:w="0" w:type="auto"/>
        <w:jc w:val="center"/>
        <w:tblInd w:w="-7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3402"/>
        <w:gridCol w:w="992"/>
        <w:gridCol w:w="993"/>
        <w:gridCol w:w="850"/>
        <w:gridCol w:w="1062"/>
      </w:tblGrid>
      <w:tr w:rsidR="00664443" w:rsidRPr="00664443" w:rsidTr="009214B9">
        <w:trPr>
          <w:jc w:val="center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4B9" w:rsidRPr="00664443" w:rsidRDefault="009214B9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№</w:t>
            </w:r>
          </w:p>
          <w:p w:rsidR="009214B9" w:rsidRPr="00664443" w:rsidRDefault="009214B9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664443">
              <w:rPr>
                <w:sz w:val="28"/>
                <w:szCs w:val="28"/>
              </w:rPr>
              <w:t>п</w:t>
            </w:r>
            <w:proofErr w:type="gramEnd"/>
            <w:r w:rsidRPr="00664443">
              <w:rPr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4B9" w:rsidRPr="00664443" w:rsidRDefault="009214B9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На</w:t>
            </w:r>
            <w:r w:rsidRPr="00664443">
              <w:rPr>
                <w:sz w:val="28"/>
                <w:szCs w:val="28"/>
              </w:rPr>
              <w:softHyphen/>
              <w:t>именование мероприятий</w:t>
            </w:r>
          </w:p>
          <w:p w:rsidR="009214B9" w:rsidRPr="00664443" w:rsidRDefault="009214B9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4B9" w:rsidRPr="00664443" w:rsidRDefault="00DF1FD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2019</w:t>
            </w:r>
          </w:p>
          <w:p w:rsidR="009214B9" w:rsidRPr="00664443" w:rsidRDefault="009214B9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(тыс. руб.)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4B9" w:rsidRPr="00664443" w:rsidRDefault="00DF1FD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2020</w:t>
            </w:r>
          </w:p>
          <w:p w:rsidR="009214B9" w:rsidRPr="00664443" w:rsidRDefault="009214B9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(тыс. руб.)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4B9" w:rsidRPr="00664443" w:rsidRDefault="00DF1FD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2021</w:t>
            </w:r>
          </w:p>
          <w:p w:rsidR="009214B9" w:rsidRPr="00664443" w:rsidRDefault="009214B9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(тыс. руб.)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14B9" w:rsidRPr="00664443" w:rsidRDefault="009214B9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Все</w:t>
            </w:r>
            <w:r w:rsidRPr="00664443">
              <w:rPr>
                <w:sz w:val="28"/>
                <w:szCs w:val="28"/>
              </w:rPr>
              <w:softHyphen/>
              <w:t>го</w:t>
            </w:r>
          </w:p>
          <w:p w:rsidR="009214B9" w:rsidRPr="00664443" w:rsidRDefault="009214B9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(тыс. руб.)</w:t>
            </w:r>
          </w:p>
        </w:tc>
      </w:tr>
      <w:tr w:rsidR="00664443" w:rsidRPr="00664443" w:rsidTr="009214B9">
        <w:trPr>
          <w:tblHeader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4B9" w:rsidRPr="00664443" w:rsidRDefault="009214B9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4B9" w:rsidRPr="00664443" w:rsidRDefault="009214B9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4B9" w:rsidRPr="00664443" w:rsidRDefault="009214B9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4B9" w:rsidRPr="00664443" w:rsidRDefault="009214B9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4B9" w:rsidRPr="00664443" w:rsidRDefault="009214B9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5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14B9" w:rsidRPr="00664443" w:rsidRDefault="00754703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6</w:t>
            </w:r>
          </w:p>
        </w:tc>
      </w:tr>
      <w:tr w:rsidR="00664443" w:rsidRPr="00664443" w:rsidTr="00200ED4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4B9" w:rsidRPr="00664443" w:rsidRDefault="009214B9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4B9" w:rsidRPr="00664443" w:rsidRDefault="009214B9">
            <w:pPr>
              <w:pStyle w:val="a3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Для направления преподавателям-тренерам на обучение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4B9" w:rsidRPr="00664443" w:rsidRDefault="009214B9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4B9" w:rsidRPr="00664443" w:rsidRDefault="009214B9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4B9" w:rsidRPr="00664443" w:rsidRDefault="009214B9">
            <w:pPr>
              <w:pStyle w:val="a3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40,0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9214B9" w:rsidRPr="00664443" w:rsidRDefault="009214B9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90,0</w:t>
            </w:r>
          </w:p>
        </w:tc>
      </w:tr>
      <w:tr w:rsidR="00664443" w:rsidRPr="00664443" w:rsidTr="009214B9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ED4" w:rsidRPr="00664443" w:rsidRDefault="00200ED4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ED4" w:rsidRPr="00664443" w:rsidRDefault="00200ED4">
            <w:pPr>
              <w:pStyle w:val="a3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Изготовление баннеров по спортивным направлениям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ED4" w:rsidRPr="00664443" w:rsidRDefault="00200ED4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ED4" w:rsidRPr="00664443" w:rsidRDefault="00200ED4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ED4" w:rsidRPr="00664443" w:rsidRDefault="00200ED4">
            <w:pPr>
              <w:pStyle w:val="a3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20,0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0ED4" w:rsidRPr="00664443" w:rsidRDefault="00200ED4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60,0</w:t>
            </w:r>
          </w:p>
        </w:tc>
      </w:tr>
    </w:tbl>
    <w:p w:rsidR="009214B9" w:rsidRPr="00664443" w:rsidRDefault="009214B9" w:rsidP="009214B9">
      <w:pPr>
        <w:pStyle w:val="ConsPlusTitle"/>
      </w:pPr>
    </w:p>
    <w:p w:rsidR="009214B9" w:rsidRPr="00664443" w:rsidRDefault="009214B9" w:rsidP="009214B9">
      <w:pPr>
        <w:pStyle w:val="a3"/>
        <w:jc w:val="center"/>
        <w:rPr>
          <w:b/>
          <w:sz w:val="28"/>
          <w:szCs w:val="28"/>
        </w:rPr>
      </w:pPr>
      <w:r w:rsidRPr="00664443">
        <w:rPr>
          <w:b/>
          <w:sz w:val="28"/>
          <w:szCs w:val="28"/>
        </w:rPr>
        <w:t>Смета расходов для капитального ремонта спортивных залов и спортивных площадок</w:t>
      </w:r>
    </w:p>
    <w:tbl>
      <w:tblPr>
        <w:tblW w:w="0" w:type="auto"/>
        <w:jc w:val="center"/>
        <w:tblInd w:w="-19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4569"/>
        <w:gridCol w:w="1121"/>
        <w:gridCol w:w="1398"/>
        <w:gridCol w:w="1398"/>
        <w:gridCol w:w="1398"/>
      </w:tblGrid>
      <w:tr w:rsidR="00664443" w:rsidRPr="00664443" w:rsidTr="00E970C8">
        <w:trPr>
          <w:jc w:val="center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03" w:rsidRPr="00664443" w:rsidRDefault="00754703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№</w:t>
            </w:r>
          </w:p>
          <w:p w:rsidR="00754703" w:rsidRPr="00664443" w:rsidRDefault="00754703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664443">
              <w:rPr>
                <w:sz w:val="28"/>
                <w:szCs w:val="28"/>
              </w:rPr>
              <w:t>п</w:t>
            </w:r>
            <w:proofErr w:type="gramEnd"/>
            <w:r w:rsidRPr="00664443">
              <w:rPr>
                <w:sz w:val="28"/>
                <w:szCs w:val="28"/>
              </w:rPr>
              <w:t>/п</w:t>
            </w:r>
          </w:p>
        </w:tc>
        <w:tc>
          <w:tcPr>
            <w:tcW w:w="4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03" w:rsidRPr="00664443" w:rsidRDefault="00754703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На</w:t>
            </w:r>
            <w:r w:rsidRPr="00664443">
              <w:rPr>
                <w:sz w:val="28"/>
                <w:szCs w:val="28"/>
              </w:rPr>
              <w:softHyphen/>
              <w:t>именование мероприятий</w:t>
            </w:r>
          </w:p>
          <w:p w:rsidR="00754703" w:rsidRPr="00664443" w:rsidRDefault="00754703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03" w:rsidRPr="00664443" w:rsidRDefault="00754703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2019</w:t>
            </w:r>
          </w:p>
          <w:p w:rsidR="00754703" w:rsidRPr="00664443" w:rsidRDefault="00754703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(тыс. руб.)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703" w:rsidRPr="00664443" w:rsidRDefault="00754703" w:rsidP="00754703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2020</w:t>
            </w:r>
          </w:p>
          <w:p w:rsidR="00754703" w:rsidRPr="00664443" w:rsidRDefault="00754703" w:rsidP="00754703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(тыс. руб.)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703" w:rsidRPr="00664443" w:rsidRDefault="00754703" w:rsidP="00754703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2021</w:t>
            </w:r>
          </w:p>
          <w:p w:rsidR="00754703" w:rsidRPr="00664443" w:rsidRDefault="00754703" w:rsidP="00754703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(тыс. руб.)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703" w:rsidRPr="00664443" w:rsidRDefault="00754703" w:rsidP="00E970C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Все</w:t>
            </w:r>
            <w:r w:rsidRPr="00664443">
              <w:rPr>
                <w:sz w:val="28"/>
                <w:szCs w:val="28"/>
              </w:rPr>
              <w:softHyphen/>
              <w:t>го</w:t>
            </w:r>
          </w:p>
          <w:p w:rsidR="00754703" w:rsidRPr="00664443" w:rsidRDefault="00754703" w:rsidP="00E970C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(тыс. руб.)</w:t>
            </w:r>
          </w:p>
        </w:tc>
      </w:tr>
      <w:tr w:rsidR="00664443" w:rsidRPr="00664443" w:rsidTr="00E970C8">
        <w:trPr>
          <w:tblHeader/>
          <w:jc w:val="center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03" w:rsidRPr="00664443" w:rsidRDefault="00754703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03" w:rsidRPr="00664443" w:rsidRDefault="00754703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03" w:rsidRPr="00664443" w:rsidRDefault="00754703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3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703" w:rsidRPr="00664443" w:rsidRDefault="00754703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4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703" w:rsidRPr="00664443" w:rsidRDefault="00754703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5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703" w:rsidRPr="00664443" w:rsidRDefault="00754703" w:rsidP="00E970C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6</w:t>
            </w:r>
          </w:p>
        </w:tc>
      </w:tr>
      <w:tr w:rsidR="00664443" w:rsidRPr="00664443" w:rsidTr="00E970C8">
        <w:trPr>
          <w:jc w:val="center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03" w:rsidRPr="00664443" w:rsidRDefault="00754703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703" w:rsidRPr="00664443" w:rsidRDefault="00754703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Для капитального ремонта спортивных залов и спортивных площадок</w:t>
            </w:r>
          </w:p>
          <w:p w:rsidR="00754703" w:rsidRPr="00664443" w:rsidRDefault="0075470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703" w:rsidRPr="00664443" w:rsidRDefault="00754703">
            <w:pPr>
              <w:pStyle w:val="a3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50,0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703" w:rsidRPr="00664443" w:rsidRDefault="00754703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50,0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703" w:rsidRPr="00664443" w:rsidRDefault="00754703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50,0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703" w:rsidRPr="00664443" w:rsidRDefault="00754703" w:rsidP="00E970C8">
            <w:pPr>
              <w:pStyle w:val="a3"/>
              <w:jc w:val="center"/>
              <w:rPr>
                <w:sz w:val="28"/>
                <w:szCs w:val="28"/>
              </w:rPr>
            </w:pPr>
            <w:r w:rsidRPr="00664443">
              <w:rPr>
                <w:sz w:val="28"/>
                <w:szCs w:val="28"/>
              </w:rPr>
              <w:t>150,0</w:t>
            </w:r>
          </w:p>
        </w:tc>
      </w:tr>
    </w:tbl>
    <w:p w:rsidR="009214B9" w:rsidRPr="00664443" w:rsidRDefault="009214B9" w:rsidP="009214B9">
      <w:pPr>
        <w:pStyle w:val="ConsPlusTitle"/>
      </w:pPr>
    </w:p>
    <w:p w:rsidR="009214B9" w:rsidRPr="00664443" w:rsidRDefault="009214B9" w:rsidP="009214B9">
      <w:pPr>
        <w:pStyle w:val="ConsPlusTitle"/>
      </w:pPr>
    </w:p>
    <w:p w:rsidR="009214B9" w:rsidRPr="00664443" w:rsidRDefault="009214B9" w:rsidP="009214B9">
      <w:pPr>
        <w:rPr>
          <w:szCs w:val="28"/>
        </w:rPr>
      </w:pPr>
    </w:p>
    <w:p w:rsidR="009214B9" w:rsidRPr="00664443" w:rsidRDefault="009214B9" w:rsidP="009214B9">
      <w:pPr>
        <w:rPr>
          <w:szCs w:val="28"/>
        </w:rPr>
      </w:pPr>
    </w:p>
    <w:p w:rsidR="009214B9" w:rsidRPr="00664443" w:rsidRDefault="009214B9" w:rsidP="009214B9">
      <w:pPr>
        <w:rPr>
          <w:szCs w:val="28"/>
        </w:rPr>
      </w:pPr>
    </w:p>
    <w:p w:rsidR="009214B9" w:rsidRPr="00664443" w:rsidRDefault="009214B9" w:rsidP="009214B9">
      <w:pPr>
        <w:rPr>
          <w:szCs w:val="28"/>
        </w:rPr>
      </w:pPr>
    </w:p>
    <w:p w:rsidR="00AA3251" w:rsidRPr="00664443" w:rsidRDefault="00AA3251"/>
    <w:sectPr w:rsidR="00AA3251" w:rsidRPr="0066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B9"/>
    <w:rsid w:val="00004AF3"/>
    <w:rsid w:val="00015EBA"/>
    <w:rsid w:val="00052E24"/>
    <w:rsid w:val="00100827"/>
    <w:rsid w:val="001227F8"/>
    <w:rsid w:val="0016069B"/>
    <w:rsid w:val="00200ED4"/>
    <w:rsid w:val="00230815"/>
    <w:rsid w:val="00295860"/>
    <w:rsid w:val="00307B2B"/>
    <w:rsid w:val="00361C78"/>
    <w:rsid w:val="003A401A"/>
    <w:rsid w:val="00420150"/>
    <w:rsid w:val="004720E1"/>
    <w:rsid w:val="004E51BF"/>
    <w:rsid w:val="005156CC"/>
    <w:rsid w:val="005309BE"/>
    <w:rsid w:val="005864BC"/>
    <w:rsid w:val="006338CF"/>
    <w:rsid w:val="00664443"/>
    <w:rsid w:val="00674A56"/>
    <w:rsid w:val="006A4558"/>
    <w:rsid w:val="006A71C1"/>
    <w:rsid w:val="006D15B9"/>
    <w:rsid w:val="006E350E"/>
    <w:rsid w:val="006F0ABD"/>
    <w:rsid w:val="00754703"/>
    <w:rsid w:val="007609BE"/>
    <w:rsid w:val="007F270B"/>
    <w:rsid w:val="007F6D11"/>
    <w:rsid w:val="008911E8"/>
    <w:rsid w:val="008975EF"/>
    <w:rsid w:val="008E246D"/>
    <w:rsid w:val="009214B9"/>
    <w:rsid w:val="00994967"/>
    <w:rsid w:val="009A243E"/>
    <w:rsid w:val="009F1A42"/>
    <w:rsid w:val="00A50302"/>
    <w:rsid w:val="00A82C63"/>
    <w:rsid w:val="00AA3251"/>
    <w:rsid w:val="00AD1C47"/>
    <w:rsid w:val="00B3444A"/>
    <w:rsid w:val="00BC616C"/>
    <w:rsid w:val="00BE0B5A"/>
    <w:rsid w:val="00C66BFC"/>
    <w:rsid w:val="00CA5019"/>
    <w:rsid w:val="00D238FB"/>
    <w:rsid w:val="00D44203"/>
    <w:rsid w:val="00DD1BA5"/>
    <w:rsid w:val="00DD22C3"/>
    <w:rsid w:val="00DF1FD8"/>
    <w:rsid w:val="00E56195"/>
    <w:rsid w:val="00E970C8"/>
    <w:rsid w:val="00EE4D27"/>
    <w:rsid w:val="00F1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4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9214B9"/>
    <w:pPr>
      <w:ind w:left="720"/>
      <w:contextualSpacing/>
    </w:pPr>
    <w:rPr>
      <w:lang w:eastAsia="en-US"/>
    </w:rPr>
  </w:style>
  <w:style w:type="paragraph" w:customStyle="1" w:styleId="ConsPlusNormal">
    <w:name w:val="ConsPlusNormal"/>
    <w:uiPriority w:val="99"/>
    <w:rsid w:val="009214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9214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214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4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9214B9"/>
    <w:pPr>
      <w:ind w:left="720"/>
      <w:contextualSpacing/>
    </w:pPr>
    <w:rPr>
      <w:lang w:eastAsia="en-US"/>
    </w:rPr>
  </w:style>
  <w:style w:type="paragraph" w:customStyle="1" w:styleId="ConsPlusNormal">
    <w:name w:val="ConsPlusNormal"/>
    <w:uiPriority w:val="99"/>
    <w:rsid w:val="009214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9214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21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A17D2-6C79-4364-A226-613829F9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10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2018-12-21T07:56:00Z</cp:lastPrinted>
  <dcterms:created xsi:type="dcterms:W3CDTF">2018-09-03T03:19:00Z</dcterms:created>
  <dcterms:modified xsi:type="dcterms:W3CDTF">2018-12-21T08:01:00Z</dcterms:modified>
</cp:coreProperties>
</file>