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AD" w:rsidRPr="00325C58" w:rsidRDefault="000E2EAD" w:rsidP="000E2EAD">
      <w:pPr>
        <w:spacing w:after="0" w:line="240" w:lineRule="auto"/>
        <w:jc w:val="center"/>
        <w:rPr>
          <w:rFonts w:ascii="Times New Roman" w:hAnsi="Times New Roman" w:cs="Times New Roman"/>
          <w:sz w:val="28"/>
          <w:szCs w:val="28"/>
        </w:rPr>
      </w:pPr>
      <w:r w:rsidRPr="00325C58">
        <w:rPr>
          <w:rFonts w:ascii="Times New Roman" w:hAnsi="Times New Roman" w:cs="Times New Roman"/>
          <w:sz w:val="28"/>
          <w:szCs w:val="28"/>
        </w:rPr>
        <w:t>Информация</w:t>
      </w:r>
    </w:p>
    <w:p w:rsidR="000E2EAD" w:rsidRPr="00325C58" w:rsidRDefault="00810687" w:rsidP="000E2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предоставленных организациям и индивидуальным предпринимателям льготах, отсрочках, рассрочках в Республике Тыва</w:t>
      </w:r>
    </w:p>
    <w:p w:rsidR="000E2EAD" w:rsidRPr="00325C58" w:rsidRDefault="000E2EAD" w:rsidP="000E2EAD">
      <w:pPr>
        <w:spacing w:after="0" w:line="240" w:lineRule="auto"/>
        <w:jc w:val="both"/>
        <w:rPr>
          <w:rFonts w:ascii="Times New Roman" w:hAnsi="Times New Roman" w:cs="Times New Roman"/>
          <w:sz w:val="28"/>
          <w:szCs w:val="28"/>
        </w:rPr>
      </w:pPr>
    </w:p>
    <w:p w:rsidR="00A15E5F" w:rsidRDefault="00A15E5F" w:rsidP="00A15E5F">
      <w:pPr>
        <w:pStyle w:val="Standard"/>
      </w:pPr>
    </w:p>
    <w:p w:rsidR="00CA36A9" w:rsidRPr="00CA36A9" w:rsidRDefault="00E87397" w:rsidP="00CA36A9">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улучшения базовых условий ведения предпринимательской деятельности в республике приняты законы, предусматривающие «налоговые каникулы» вновь зарегистрированным индивидуальным предпринимателям, применяющим </w:t>
      </w:r>
      <w:r w:rsidR="00810687">
        <w:rPr>
          <w:rFonts w:ascii="Times New Roman" w:hAnsi="Times New Roman" w:cs="Times New Roman"/>
          <w:sz w:val="28"/>
          <w:szCs w:val="28"/>
        </w:rPr>
        <w:t>упрощенную систему налогообложения и патентн</w:t>
      </w:r>
      <w:r w:rsidR="00876073">
        <w:rPr>
          <w:rFonts w:ascii="Times New Roman" w:hAnsi="Times New Roman" w:cs="Times New Roman"/>
          <w:sz w:val="28"/>
          <w:szCs w:val="28"/>
        </w:rPr>
        <w:t>ую</w:t>
      </w:r>
      <w:r w:rsidR="00810687">
        <w:rPr>
          <w:rFonts w:ascii="Times New Roman" w:hAnsi="Times New Roman" w:cs="Times New Roman"/>
          <w:sz w:val="28"/>
          <w:szCs w:val="28"/>
        </w:rPr>
        <w:t xml:space="preserve"> систем</w:t>
      </w:r>
      <w:r w:rsidR="00876073">
        <w:rPr>
          <w:rFonts w:ascii="Times New Roman" w:hAnsi="Times New Roman" w:cs="Times New Roman"/>
          <w:sz w:val="28"/>
          <w:szCs w:val="28"/>
        </w:rPr>
        <w:t>у</w:t>
      </w:r>
      <w:r w:rsidR="00810687">
        <w:rPr>
          <w:rFonts w:ascii="Times New Roman" w:hAnsi="Times New Roman" w:cs="Times New Roman"/>
          <w:sz w:val="28"/>
          <w:szCs w:val="28"/>
        </w:rPr>
        <w:t xml:space="preserve"> налогообложения, </w:t>
      </w:r>
      <w:r w:rsidR="00876073">
        <w:rPr>
          <w:rFonts w:ascii="Times New Roman" w:hAnsi="Times New Roman" w:cs="Times New Roman"/>
          <w:sz w:val="28"/>
          <w:szCs w:val="28"/>
        </w:rPr>
        <w:t>о</w:t>
      </w:r>
      <w:r>
        <w:rPr>
          <w:rFonts w:ascii="Times New Roman" w:hAnsi="Times New Roman" w:cs="Times New Roman"/>
          <w:sz w:val="28"/>
          <w:szCs w:val="28"/>
        </w:rPr>
        <w:t>существляющим деятельность в п</w:t>
      </w:r>
      <w:r w:rsidR="00CA36A9" w:rsidRPr="00CA36A9">
        <w:rPr>
          <w:rFonts w:ascii="Times New Roman" w:hAnsi="Times New Roman" w:cs="Times New Roman"/>
          <w:sz w:val="28"/>
          <w:szCs w:val="28"/>
        </w:rPr>
        <w:t>роизводственной, социальной и (или) научной сферах</w:t>
      </w:r>
      <w:r>
        <w:rPr>
          <w:rFonts w:ascii="Times New Roman" w:hAnsi="Times New Roman" w:cs="Times New Roman"/>
          <w:sz w:val="28"/>
          <w:szCs w:val="28"/>
        </w:rPr>
        <w:t xml:space="preserve"> и сфере бытовых услуг.</w:t>
      </w:r>
      <w:proofErr w:type="gramEnd"/>
    </w:p>
    <w:p w:rsidR="00FC3B6E" w:rsidRDefault="00CA36A9" w:rsidP="00FC3B6E">
      <w:pPr>
        <w:spacing w:after="0"/>
        <w:ind w:firstLine="709"/>
        <w:jc w:val="both"/>
        <w:rPr>
          <w:rFonts w:ascii="Times New Roman" w:hAnsi="Times New Roman" w:cs="Times New Roman"/>
          <w:sz w:val="28"/>
          <w:szCs w:val="28"/>
        </w:rPr>
      </w:pPr>
      <w:r w:rsidRPr="00CA36A9">
        <w:rPr>
          <w:rFonts w:ascii="Times New Roman" w:hAnsi="Times New Roman" w:cs="Times New Roman"/>
          <w:sz w:val="28"/>
          <w:szCs w:val="28"/>
        </w:rPr>
        <w:t>По данным налоговых органов,  налоговыми «каникулами» за 9 месяцев 2016 года воспользовалось  29 индивидуальных предпринимателей (по патентной системе налогообложения).</w:t>
      </w:r>
      <w:r w:rsidR="00FC3B6E" w:rsidRPr="00FC3B6E">
        <w:rPr>
          <w:sz w:val="28"/>
          <w:szCs w:val="28"/>
        </w:rPr>
        <w:t xml:space="preserve"> </w:t>
      </w:r>
      <w:r w:rsidR="00FC3B6E" w:rsidRPr="00FC3B6E">
        <w:rPr>
          <w:rFonts w:ascii="Times New Roman" w:hAnsi="Times New Roman" w:cs="Times New Roman"/>
          <w:sz w:val="28"/>
          <w:szCs w:val="28"/>
        </w:rPr>
        <w:t xml:space="preserve">Воспользовались налоговыми каникулами в Кызыле по парикмахерскому делу 2 предпринимателя, в Чадане 1 предприниматель, в </w:t>
      </w:r>
      <w:proofErr w:type="spellStart"/>
      <w:r w:rsidR="00FC3B6E" w:rsidRPr="00FC3B6E">
        <w:rPr>
          <w:rFonts w:ascii="Times New Roman" w:hAnsi="Times New Roman" w:cs="Times New Roman"/>
          <w:sz w:val="28"/>
          <w:szCs w:val="28"/>
        </w:rPr>
        <w:t>с</w:t>
      </w:r>
      <w:proofErr w:type="gramStart"/>
      <w:r w:rsidR="00FC3B6E" w:rsidRPr="00FC3B6E">
        <w:rPr>
          <w:rFonts w:ascii="Times New Roman" w:hAnsi="Times New Roman" w:cs="Times New Roman"/>
          <w:sz w:val="28"/>
          <w:szCs w:val="28"/>
        </w:rPr>
        <w:t>.С</w:t>
      </w:r>
      <w:proofErr w:type="gramEnd"/>
      <w:r w:rsidR="00FC3B6E" w:rsidRPr="00FC3B6E">
        <w:rPr>
          <w:rFonts w:ascii="Times New Roman" w:hAnsi="Times New Roman" w:cs="Times New Roman"/>
          <w:sz w:val="28"/>
          <w:szCs w:val="28"/>
        </w:rPr>
        <w:t>уг-Аксы</w:t>
      </w:r>
      <w:proofErr w:type="spellEnd"/>
      <w:r w:rsidR="00FC3B6E" w:rsidRPr="00FC3B6E">
        <w:rPr>
          <w:rFonts w:ascii="Times New Roman" w:hAnsi="Times New Roman" w:cs="Times New Roman"/>
          <w:sz w:val="28"/>
          <w:szCs w:val="28"/>
        </w:rPr>
        <w:t xml:space="preserve"> – 1, по швейному делу всего 8 предпринимателей воспользовались налоговыми каникулами в </w:t>
      </w:r>
      <w:proofErr w:type="spellStart"/>
      <w:r w:rsidR="00FC3B6E" w:rsidRPr="00FC3B6E">
        <w:rPr>
          <w:rFonts w:ascii="Times New Roman" w:hAnsi="Times New Roman" w:cs="Times New Roman"/>
          <w:sz w:val="28"/>
          <w:szCs w:val="28"/>
        </w:rPr>
        <w:t>Шагонаре</w:t>
      </w:r>
      <w:proofErr w:type="spellEnd"/>
      <w:r w:rsidR="00FC3B6E" w:rsidRPr="00FC3B6E">
        <w:rPr>
          <w:rFonts w:ascii="Times New Roman" w:hAnsi="Times New Roman" w:cs="Times New Roman"/>
          <w:sz w:val="28"/>
          <w:szCs w:val="28"/>
        </w:rPr>
        <w:t xml:space="preserve"> – 3, в с. </w:t>
      </w:r>
      <w:proofErr w:type="spellStart"/>
      <w:r w:rsidR="00FC3B6E" w:rsidRPr="00FC3B6E">
        <w:rPr>
          <w:rFonts w:ascii="Times New Roman" w:hAnsi="Times New Roman" w:cs="Times New Roman"/>
          <w:sz w:val="28"/>
          <w:szCs w:val="28"/>
        </w:rPr>
        <w:t>Дурген</w:t>
      </w:r>
      <w:proofErr w:type="spellEnd"/>
      <w:r w:rsidR="00FC3B6E" w:rsidRPr="00FC3B6E">
        <w:rPr>
          <w:rFonts w:ascii="Times New Roman" w:hAnsi="Times New Roman" w:cs="Times New Roman"/>
          <w:sz w:val="28"/>
          <w:szCs w:val="28"/>
        </w:rPr>
        <w:t xml:space="preserve"> – 1, в с.Самагалтай – 1, в с. </w:t>
      </w:r>
      <w:proofErr w:type="spellStart"/>
      <w:r w:rsidR="00FC3B6E" w:rsidRPr="00FC3B6E">
        <w:rPr>
          <w:rFonts w:ascii="Times New Roman" w:hAnsi="Times New Roman" w:cs="Times New Roman"/>
          <w:sz w:val="28"/>
          <w:szCs w:val="28"/>
        </w:rPr>
        <w:t>Суг-Аксы</w:t>
      </w:r>
      <w:proofErr w:type="spellEnd"/>
      <w:r w:rsidR="00FC3B6E" w:rsidRPr="00FC3B6E">
        <w:rPr>
          <w:rFonts w:ascii="Times New Roman" w:hAnsi="Times New Roman" w:cs="Times New Roman"/>
          <w:sz w:val="28"/>
          <w:szCs w:val="28"/>
        </w:rPr>
        <w:t xml:space="preserve"> – 1, в Кызыле 2.</w:t>
      </w:r>
    </w:p>
    <w:p w:rsidR="00FC3B6E" w:rsidRDefault="00FC3B6E" w:rsidP="00FC3B6E">
      <w:pPr>
        <w:spacing w:after="0"/>
        <w:ind w:firstLine="709"/>
        <w:jc w:val="both"/>
        <w:rPr>
          <w:rFonts w:ascii="Times New Roman" w:hAnsi="Times New Roman" w:cs="Times New Roman"/>
          <w:sz w:val="28"/>
          <w:szCs w:val="28"/>
        </w:rPr>
      </w:pPr>
      <w:r w:rsidRPr="00FC3B6E">
        <w:rPr>
          <w:rFonts w:ascii="Times New Roman" w:hAnsi="Times New Roman" w:cs="Times New Roman"/>
          <w:sz w:val="28"/>
          <w:szCs w:val="28"/>
        </w:rPr>
        <w:t xml:space="preserve"> По производству хлеба и хлебобулочных изделий – 1 в  </w:t>
      </w:r>
      <w:proofErr w:type="spellStart"/>
      <w:r w:rsidRPr="00FC3B6E">
        <w:rPr>
          <w:rFonts w:ascii="Times New Roman" w:hAnsi="Times New Roman" w:cs="Times New Roman"/>
          <w:sz w:val="28"/>
          <w:szCs w:val="28"/>
        </w:rPr>
        <w:t>с</w:t>
      </w:r>
      <w:proofErr w:type="gramStart"/>
      <w:r w:rsidRPr="00FC3B6E">
        <w:rPr>
          <w:rFonts w:ascii="Times New Roman" w:hAnsi="Times New Roman" w:cs="Times New Roman"/>
          <w:sz w:val="28"/>
          <w:szCs w:val="28"/>
        </w:rPr>
        <w:t>.Э</w:t>
      </w:r>
      <w:proofErr w:type="gramEnd"/>
      <w:r w:rsidRPr="00FC3B6E">
        <w:rPr>
          <w:rFonts w:ascii="Times New Roman" w:hAnsi="Times New Roman" w:cs="Times New Roman"/>
          <w:sz w:val="28"/>
          <w:szCs w:val="28"/>
        </w:rPr>
        <w:t>лдиг-Хем</w:t>
      </w:r>
      <w:proofErr w:type="spellEnd"/>
      <w:r w:rsidRPr="00FC3B6E">
        <w:rPr>
          <w:rFonts w:ascii="Times New Roman" w:hAnsi="Times New Roman" w:cs="Times New Roman"/>
          <w:sz w:val="28"/>
          <w:szCs w:val="28"/>
        </w:rPr>
        <w:t>, 1 - в Кызыле.</w:t>
      </w:r>
      <w:r>
        <w:rPr>
          <w:rFonts w:ascii="Times New Roman" w:hAnsi="Times New Roman" w:cs="Times New Roman"/>
          <w:sz w:val="28"/>
          <w:szCs w:val="28"/>
        </w:rPr>
        <w:t xml:space="preserve"> Трое предпринимателей открыли репетиторское дело в Кызыле. 6 предпринимателей зарегистрированы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легесте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Каа-Хеме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ушь</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Бояровка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г.Чадана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г.Кызыле</w:t>
      </w:r>
      <w:proofErr w:type="spellEnd"/>
      <w:r>
        <w:rPr>
          <w:rFonts w:ascii="Times New Roman" w:hAnsi="Times New Roman" w:cs="Times New Roman"/>
          <w:sz w:val="28"/>
          <w:szCs w:val="28"/>
        </w:rPr>
        <w:t xml:space="preserve"> для реализации деятельности по предоставлению прочих услуг производственного характера и т.д.</w:t>
      </w:r>
    </w:p>
    <w:p w:rsidR="00834EE6" w:rsidRDefault="00834EE6" w:rsidP="00834EE6">
      <w:pPr>
        <w:spacing w:after="0"/>
        <w:ind w:firstLine="709"/>
        <w:jc w:val="both"/>
        <w:rPr>
          <w:rFonts w:ascii="Times New Roman" w:hAnsi="Times New Roman" w:cs="Times New Roman"/>
          <w:sz w:val="28"/>
          <w:szCs w:val="28"/>
        </w:rPr>
      </w:pPr>
      <w:r w:rsidRPr="00CA36A9">
        <w:rPr>
          <w:rFonts w:ascii="Times New Roman" w:hAnsi="Times New Roman" w:cs="Times New Roman"/>
          <w:sz w:val="28"/>
          <w:szCs w:val="28"/>
        </w:rPr>
        <w:t xml:space="preserve">Информация по налоговым каникулам  за 2016 год по упрощенной системе налогообложения будет сформирована в первом квартале 2017 года.  </w:t>
      </w:r>
    </w:p>
    <w:p w:rsidR="0065018A" w:rsidRDefault="003A5316" w:rsidP="0065018A">
      <w:pPr>
        <w:spacing w:after="0"/>
        <w:ind w:firstLine="709"/>
        <w:jc w:val="both"/>
        <w:rPr>
          <w:rFonts w:ascii="Times New Roman" w:hAnsi="Times New Roman" w:cs="Times New Roman"/>
          <w:sz w:val="28"/>
          <w:szCs w:val="28"/>
        </w:rPr>
      </w:pPr>
      <w:r w:rsidRPr="003A5316">
        <w:rPr>
          <w:rFonts w:ascii="Times New Roman" w:hAnsi="Times New Roman" w:cs="Times New Roman"/>
          <w:sz w:val="28"/>
          <w:szCs w:val="28"/>
        </w:rPr>
        <w:t>В целях поддержки предпринимателей в сфере торговли, общест</w:t>
      </w:r>
      <w:r w:rsidR="0065018A">
        <w:rPr>
          <w:rFonts w:ascii="Times New Roman" w:hAnsi="Times New Roman" w:cs="Times New Roman"/>
          <w:sz w:val="28"/>
          <w:szCs w:val="28"/>
        </w:rPr>
        <w:t xml:space="preserve">венного питания и </w:t>
      </w:r>
      <w:proofErr w:type="gramStart"/>
      <w:r w:rsidR="0065018A">
        <w:rPr>
          <w:rFonts w:ascii="Times New Roman" w:hAnsi="Times New Roman" w:cs="Times New Roman"/>
          <w:sz w:val="28"/>
          <w:szCs w:val="28"/>
        </w:rPr>
        <w:t>бытовых услуг, подпадающих под условия такого специального режима как Единый налог на вмененный доход Министерство экономики Республики Тыва просит</w:t>
      </w:r>
      <w:proofErr w:type="gramEnd"/>
      <w:r w:rsidR="0065018A">
        <w:rPr>
          <w:rFonts w:ascii="Times New Roman" w:hAnsi="Times New Roman" w:cs="Times New Roman"/>
          <w:sz w:val="28"/>
          <w:szCs w:val="28"/>
        </w:rPr>
        <w:t xml:space="preserve"> обратить внимание руководителей администраций </w:t>
      </w:r>
      <w:r w:rsidR="00876073">
        <w:rPr>
          <w:rFonts w:ascii="Times New Roman" w:hAnsi="Times New Roman" w:cs="Times New Roman"/>
          <w:sz w:val="28"/>
          <w:szCs w:val="28"/>
        </w:rPr>
        <w:t>муниципальных образований</w:t>
      </w:r>
      <w:r w:rsidR="0065018A">
        <w:rPr>
          <w:rFonts w:ascii="Times New Roman" w:hAnsi="Times New Roman" w:cs="Times New Roman"/>
          <w:sz w:val="28"/>
          <w:szCs w:val="28"/>
        </w:rPr>
        <w:t xml:space="preserve"> на </w:t>
      </w:r>
      <w:r w:rsidR="00EB4E85">
        <w:rPr>
          <w:rFonts w:ascii="Times New Roman" w:hAnsi="Times New Roman" w:cs="Times New Roman"/>
          <w:sz w:val="28"/>
          <w:szCs w:val="28"/>
        </w:rPr>
        <w:t>возможность снижения ставки по налогу</w:t>
      </w:r>
      <w:r w:rsidR="0065018A">
        <w:rPr>
          <w:rFonts w:ascii="Times New Roman" w:hAnsi="Times New Roman" w:cs="Times New Roman"/>
          <w:sz w:val="28"/>
          <w:szCs w:val="28"/>
        </w:rPr>
        <w:t>.</w:t>
      </w:r>
    </w:p>
    <w:p w:rsidR="0065018A" w:rsidRDefault="0065018A" w:rsidP="0065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налоговых органов </w:t>
      </w:r>
      <w:r w:rsidR="00DB66D9">
        <w:rPr>
          <w:rFonts w:ascii="Times New Roman" w:hAnsi="Times New Roman" w:cs="Times New Roman"/>
          <w:sz w:val="28"/>
          <w:szCs w:val="28"/>
        </w:rPr>
        <w:t>администрация Бай-</w:t>
      </w:r>
      <w:proofErr w:type="spellStart"/>
      <w:r w:rsidR="00DB66D9">
        <w:rPr>
          <w:rFonts w:ascii="Times New Roman" w:hAnsi="Times New Roman" w:cs="Times New Roman"/>
          <w:sz w:val="28"/>
          <w:szCs w:val="28"/>
        </w:rPr>
        <w:t>Тайгинского</w:t>
      </w:r>
      <w:proofErr w:type="spellEnd"/>
      <w:r w:rsidR="00DB66D9">
        <w:rPr>
          <w:rFonts w:ascii="Times New Roman" w:hAnsi="Times New Roman" w:cs="Times New Roman"/>
          <w:sz w:val="28"/>
          <w:szCs w:val="28"/>
        </w:rPr>
        <w:t xml:space="preserve"> кожууна, </w:t>
      </w:r>
      <w:proofErr w:type="spellStart"/>
      <w:r w:rsidR="00E76A51">
        <w:rPr>
          <w:rFonts w:ascii="Times New Roman" w:hAnsi="Times New Roman" w:cs="Times New Roman"/>
          <w:sz w:val="28"/>
          <w:szCs w:val="28"/>
        </w:rPr>
        <w:t>Барун-Хемчикского</w:t>
      </w:r>
      <w:proofErr w:type="spellEnd"/>
      <w:r w:rsidR="00E76A51">
        <w:rPr>
          <w:rFonts w:ascii="Times New Roman" w:hAnsi="Times New Roman" w:cs="Times New Roman"/>
          <w:sz w:val="28"/>
          <w:szCs w:val="28"/>
        </w:rPr>
        <w:t xml:space="preserve">, </w:t>
      </w:r>
      <w:proofErr w:type="spellStart"/>
      <w:r w:rsidR="00DB66D9">
        <w:rPr>
          <w:rFonts w:ascii="Times New Roman" w:hAnsi="Times New Roman" w:cs="Times New Roman"/>
          <w:sz w:val="28"/>
          <w:szCs w:val="28"/>
        </w:rPr>
        <w:t>Тере-Хольского</w:t>
      </w:r>
      <w:proofErr w:type="spellEnd"/>
      <w:r w:rsidR="00DB66D9">
        <w:rPr>
          <w:rFonts w:ascii="Times New Roman" w:hAnsi="Times New Roman" w:cs="Times New Roman"/>
          <w:sz w:val="28"/>
          <w:szCs w:val="28"/>
        </w:rPr>
        <w:t xml:space="preserve"> кожуун</w:t>
      </w:r>
      <w:r w:rsidR="00E76A51">
        <w:rPr>
          <w:rFonts w:ascii="Times New Roman" w:hAnsi="Times New Roman" w:cs="Times New Roman"/>
          <w:sz w:val="28"/>
          <w:szCs w:val="28"/>
        </w:rPr>
        <w:t>ов</w:t>
      </w:r>
      <w:r w:rsidR="00DB66D9">
        <w:rPr>
          <w:rFonts w:ascii="Times New Roman" w:hAnsi="Times New Roman" w:cs="Times New Roman"/>
          <w:sz w:val="28"/>
          <w:szCs w:val="28"/>
        </w:rPr>
        <w:t xml:space="preserve"> не уведомило и </w:t>
      </w:r>
      <w:r w:rsidR="001746B1">
        <w:rPr>
          <w:rFonts w:ascii="Times New Roman" w:hAnsi="Times New Roman" w:cs="Times New Roman"/>
          <w:sz w:val="28"/>
          <w:szCs w:val="28"/>
        </w:rPr>
        <w:t xml:space="preserve">не </w:t>
      </w:r>
      <w:r w:rsidR="00DB66D9">
        <w:rPr>
          <w:rFonts w:ascii="Times New Roman" w:hAnsi="Times New Roman" w:cs="Times New Roman"/>
          <w:sz w:val="28"/>
          <w:szCs w:val="28"/>
        </w:rPr>
        <w:t xml:space="preserve">отработало </w:t>
      </w:r>
      <w:r w:rsidR="00E76A51">
        <w:rPr>
          <w:rFonts w:ascii="Times New Roman" w:hAnsi="Times New Roman" w:cs="Times New Roman"/>
          <w:sz w:val="28"/>
          <w:szCs w:val="28"/>
        </w:rPr>
        <w:t xml:space="preserve">с налоговыми органами </w:t>
      </w:r>
      <w:r w:rsidR="00DB66D9">
        <w:rPr>
          <w:rFonts w:ascii="Times New Roman" w:hAnsi="Times New Roman" w:cs="Times New Roman"/>
          <w:sz w:val="28"/>
          <w:szCs w:val="28"/>
        </w:rPr>
        <w:t xml:space="preserve">в должной мере по принятым постановлениям о снижении налоговой ставки по ЕНВД. По информации </w:t>
      </w:r>
      <w:r w:rsidR="00E76A51">
        <w:rPr>
          <w:rFonts w:ascii="Times New Roman" w:hAnsi="Times New Roman" w:cs="Times New Roman"/>
          <w:sz w:val="28"/>
          <w:szCs w:val="28"/>
        </w:rPr>
        <w:t>администраций</w:t>
      </w:r>
      <w:r w:rsidR="00DB66D9">
        <w:rPr>
          <w:rFonts w:ascii="Times New Roman" w:hAnsi="Times New Roman" w:cs="Times New Roman"/>
          <w:sz w:val="28"/>
          <w:szCs w:val="28"/>
        </w:rPr>
        <w:t xml:space="preserve"> кожуунов соответствующие постановления приняты, </w:t>
      </w:r>
      <w:proofErr w:type="gramStart"/>
      <w:r w:rsidR="00DB66D9">
        <w:rPr>
          <w:rFonts w:ascii="Times New Roman" w:hAnsi="Times New Roman" w:cs="Times New Roman"/>
          <w:sz w:val="28"/>
          <w:szCs w:val="28"/>
        </w:rPr>
        <w:t>однако</w:t>
      </w:r>
      <w:proofErr w:type="gramEnd"/>
      <w:r w:rsidR="00DB66D9">
        <w:rPr>
          <w:rFonts w:ascii="Times New Roman" w:hAnsi="Times New Roman" w:cs="Times New Roman"/>
          <w:sz w:val="28"/>
          <w:szCs w:val="28"/>
        </w:rPr>
        <w:t xml:space="preserve"> в налоговые органы </w:t>
      </w:r>
      <w:proofErr w:type="gramStart"/>
      <w:r w:rsidR="00DB66D9">
        <w:rPr>
          <w:rFonts w:ascii="Times New Roman" w:hAnsi="Times New Roman" w:cs="Times New Roman"/>
          <w:sz w:val="28"/>
          <w:szCs w:val="28"/>
        </w:rPr>
        <w:t>предприниматели, подпадающие под льготы отчитываются</w:t>
      </w:r>
      <w:proofErr w:type="gramEnd"/>
      <w:r w:rsidR="00DB66D9">
        <w:rPr>
          <w:rFonts w:ascii="Times New Roman" w:hAnsi="Times New Roman" w:cs="Times New Roman"/>
          <w:sz w:val="28"/>
          <w:szCs w:val="28"/>
        </w:rPr>
        <w:t xml:space="preserve"> по старым ставкам налога. </w:t>
      </w:r>
      <w:r w:rsidR="00A5638A">
        <w:rPr>
          <w:rFonts w:ascii="Times New Roman" w:hAnsi="Times New Roman" w:cs="Times New Roman"/>
          <w:sz w:val="28"/>
          <w:szCs w:val="28"/>
        </w:rPr>
        <w:t xml:space="preserve">Администрациям </w:t>
      </w:r>
      <w:proofErr w:type="spellStart"/>
      <w:r w:rsidR="00A5638A">
        <w:rPr>
          <w:rFonts w:ascii="Times New Roman" w:hAnsi="Times New Roman" w:cs="Times New Roman"/>
          <w:sz w:val="28"/>
          <w:szCs w:val="28"/>
        </w:rPr>
        <w:t>Дзун-Хемчикского</w:t>
      </w:r>
      <w:proofErr w:type="spellEnd"/>
      <w:r w:rsidR="00A5638A">
        <w:rPr>
          <w:rFonts w:ascii="Times New Roman" w:hAnsi="Times New Roman" w:cs="Times New Roman"/>
          <w:sz w:val="28"/>
          <w:szCs w:val="28"/>
        </w:rPr>
        <w:t xml:space="preserve"> и </w:t>
      </w:r>
      <w:proofErr w:type="spellStart"/>
      <w:r w:rsidR="00A5638A">
        <w:rPr>
          <w:rFonts w:ascii="Times New Roman" w:hAnsi="Times New Roman" w:cs="Times New Roman"/>
          <w:sz w:val="28"/>
          <w:szCs w:val="28"/>
        </w:rPr>
        <w:t>Сут-Хольского</w:t>
      </w:r>
      <w:proofErr w:type="spellEnd"/>
      <w:r w:rsidR="00A5638A">
        <w:rPr>
          <w:rFonts w:ascii="Times New Roman" w:hAnsi="Times New Roman" w:cs="Times New Roman"/>
          <w:sz w:val="28"/>
          <w:szCs w:val="28"/>
        </w:rPr>
        <w:t xml:space="preserve"> кожуунов  необходимо проработать с видами деятельности, подпадающими под льготную ставку по ЕНВД (в </w:t>
      </w:r>
      <w:proofErr w:type="spellStart"/>
      <w:r w:rsidR="00A5638A">
        <w:rPr>
          <w:rFonts w:ascii="Times New Roman" w:hAnsi="Times New Roman" w:cs="Times New Roman"/>
          <w:sz w:val="28"/>
          <w:szCs w:val="28"/>
        </w:rPr>
        <w:t>Дзун-Хемчикском</w:t>
      </w:r>
      <w:proofErr w:type="spellEnd"/>
      <w:r w:rsidR="00A5638A">
        <w:rPr>
          <w:rFonts w:ascii="Times New Roman" w:hAnsi="Times New Roman" w:cs="Times New Roman"/>
          <w:sz w:val="28"/>
          <w:szCs w:val="28"/>
        </w:rPr>
        <w:t xml:space="preserve"> кожууне подпадают услуги ломбардов, в </w:t>
      </w:r>
      <w:proofErr w:type="spellStart"/>
      <w:r w:rsidR="00A5638A">
        <w:rPr>
          <w:rFonts w:ascii="Times New Roman" w:hAnsi="Times New Roman" w:cs="Times New Roman"/>
          <w:sz w:val="28"/>
          <w:szCs w:val="28"/>
        </w:rPr>
        <w:t>Сут-Хольском</w:t>
      </w:r>
      <w:proofErr w:type="spellEnd"/>
      <w:r w:rsidR="00A5638A">
        <w:rPr>
          <w:rFonts w:ascii="Times New Roman" w:hAnsi="Times New Roman" w:cs="Times New Roman"/>
          <w:sz w:val="28"/>
          <w:szCs w:val="28"/>
        </w:rPr>
        <w:t xml:space="preserve"> кожууне – обрабатывающие производства и строительства – сферы, не подпадающие под режим ЕНВД).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2323"/>
        <w:gridCol w:w="5600"/>
      </w:tblGrid>
      <w:tr w:rsidR="00E76A51" w:rsidRPr="005E3250" w:rsidTr="002A08B7">
        <w:trPr>
          <w:trHeight w:val="4798"/>
        </w:trPr>
        <w:tc>
          <w:tcPr>
            <w:tcW w:w="1824" w:type="dxa"/>
          </w:tcPr>
          <w:p w:rsidR="00E76A51" w:rsidRPr="005E3250" w:rsidRDefault="00E76A51" w:rsidP="00E97D2A">
            <w:pPr>
              <w:spacing w:line="240" w:lineRule="auto"/>
              <w:rPr>
                <w:rFonts w:ascii="Times New Roman" w:eastAsia="Calibri" w:hAnsi="Times New Roman"/>
                <w:lang w:eastAsia="en-US"/>
              </w:rPr>
            </w:pPr>
            <w:r w:rsidRPr="005E3250">
              <w:rPr>
                <w:rFonts w:ascii="Times New Roman" w:eastAsia="Calibri" w:hAnsi="Times New Roman"/>
                <w:lang w:eastAsia="en-US"/>
              </w:rPr>
              <w:lastRenderedPageBreak/>
              <w:t>Снизилась ставка по налогу по отдельным видам деятельности</w:t>
            </w:r>
          </w:p>
        </w:tc>
        <w:tc>
          <w:tcPr>
            <w:tcW w:w="2323" w:type="dxa"/>
          </w:tcPr>
          <w:p w:rsidR="00E76A51" w:rsidRPr="005E3250" w:rsidRDefault="00E76A51" w:rsidP="00E97D2A">
            <w:pPr>
              <w:spacing w:line="240" w:lineRule="auto"/>
              <w:rPr>
                <w:rFonts w:ascii="Times New Roman" w:eastAsia="Calibri" w:hAnsi="Times New Roman"/>
                <w:lang w:eastAsia="en-US"/>
              </w:rPr>
            </w:pPr>
            <w:r w:rsidRPr="005E3250">
              <w:rPr>
                <w:rFonts w:ascii="Times New Roman" w:eastAsia="Calibri" w:hAnsi="Times New Roman"/>
                <w:lang w:eastAsia="en-US"/>
              </w:rPr>
              <w:t xml:space="preserve">В 5 районах Тувы с 15 процентов </w:t>
            </w:r>
            <w:proofErr w:type="gramStart"/>
            <w:r w:rsidRPr="005E3250">
              <w:rPr>
                <w:rFonts w:ascii="Times New Roman" w:eastAsia="Calibri" w:hAnsi="Times New Roman"/>
                <w:lang w:eastAsia="en-US"/>
              </w:rPr>
              <w:t>до</w:t>
            </w:r>
            <w:proofErr w:type="gramEnd"/>
            <w:r w:rsidRPr="005E3250">
              <w:rPr>
                <w:rFonts w:ascii="Times New Roman" w:eastAsia="Calibri" w:hAnsi="Times New Roman"/>
                <w:lang w:eastAsia="en-US"/>
              </w:rPr>
              <w:t>:</w:t>
            </w:r>
          </w:p>
          <w:p w:rsidR="00E76A51" w:rsidRPr="005E3250" w:rsidRDefault="00E76A51" w:rsidP="00E97D2A">
            <w:pPr>
              <w:spacing w:line="240" w:lineRule="auto"/>
              <w:rPr>
                <w:rFonts w:ascii="Times New Roman" w:eastAsia="Calibri" w:hAnsi="Times New Roman"/>
                <w:lang w:eastAsia="en-US"/>
              </w:rPr>
            </w:pPr>
            <w:r w:rsidRPr="005E3250">
              <w:rPr>
                <w:rFonts w:ascii="Times New Roman" w:eastAsia="Calibri" w:hAnsi="Times New Roman"/>
                <w:lang w:eastAsia="en-US"/>
              </w:rPr>
              <w:t>12 процентов - в Бай-</w:t>
            </w:r>
            <w:proofErr w:type="spellStart"/>
            <w:r w:rsidRPr="005E3250">
              <w:rPr>
                <w:rFonts w:ascii="Times New Roman" w:eastAsia="Calibri" w:hAnsi="Times New Roman"/>
                <w:lang w:eastAsia="en-US"/>
              </w:rPr>
              <w:t>Тайгинском</w:t>
            </w:r>
            <w:proofErr w:type="spellEnd"/>
            <w:r w:rsidRPr="005E3250">
              <w:rPr>
                <w:rFonts w:ascii="Times New Roman" w:eastAsia="Calibri" w:hAnsi="Times New Roman"/>
                <w:lang w:eastAsia="en-US"/>
              </w:rPr>
              <w:t xml:space="preserve"> кожууне;</w:t>
            </w:r>
          </w:p>
          <w:p w:rsidR="00E76A51" w:rsidRPr="005E3250" w:rsidRDefault="00E76A51" w:rsidP="00E97D2A">
            <w:pPr>
              <w:spacing w:line="240" w:lineRule="auto"/>
              <w:rPr>
                <w:rFonts w:ascii="Times New Roman" w:eastAsia="Calibri" w:hAnsi="Times New Roman"/>
                <w:lang w:eastAsia="en-US"/>
              </w:rPr>
            </w:pPr>
            <w:r w:rsidRPr="005E3250">
              <w:rPr>
                <w:rFonts w:ascii="Times New Roman" w:eastAsia="Calibri" w:hAnsi="Times New Roman"/>
                <w:lang w:eastAsia="en-US"/>
              </w:rPr>
              <w:t xml:space="preserve">12 процентов - в  </w:t>
            </w:r>
            <w:proofErr w:type="spellStart"/>
            <w:r w:rsidRPr="005E3250">
              <w:rPr>
                <w:rFonts w:ascii="Times New Roman" w:eastAsia="Calibri" w:hAnsi="Times New Roman"/>
                <w:lang w:eastAsia="en-US"/>
              </w:rPr>
              <w:t>Барун-Хемчикском</w:t>
            </w:r>
            <w:proofErr w:type="spellEnd"/>
            <w:r w:rsidRPr="005E3250">
              <w:rPr>
                <w:rFonts w:ascii="Times New Roman" w:eastAsia="Calibri" w:hAnsi="Times New Roman"/>
                <w:lang w:eastAsia="en-US"/>
              </w:rPr>
              <w:t xml:space="preserve"> кожууне;</w:t>
            </w:r>
          </w:p>
          <w:p w:rsidR="00E76A51" w:rsidRPr="005E3250" w:rsidRDefault="00E76A51" w:rsidP="00E97D2A">
            <w:pPr>
              <w:spacing w:line="240" w:lineRule="auto"/>
              <w:rPr>
                <w:rFonts w:ascii="Times New Roman" w:eastAsia="Calibri" w:hAnsi="Times New Roman"/>
                <w:lang w:eastAsia="en-US"/>
              </w:rPr>
            </w:pPr>
            <w:r w:rsidRPr="005E3250">
              <w:rPr>
                <w:rFonts w:ascii="Times New Roman" w:eastAsia="Calibri" w:hAnsi="Times New Roman"/>
                <w:lang w:eastAsia="en-US"/>
              </w:rPr>
              <w:t xml:space="preserve">12 процентов - в  </w:t>
            </w:r>
            <w:proofErr w:type="spellStart"/>
            <w:r w:rsidRPr="005E3250">
              <w:rPr>
                <w:rFonts w:ascii="Times New Roman" w:eastAsia="Calibri" w:hAnsi="Times New Roman"/>
                <w:lang w:eastAsia="en-US"/>
              </w:rPr>
              <w:t>Дзун-Хемчикском</w:t>
            </w:r>
            <w:proofErr w:type="spellEnd"/>
            <w:r w:rsidRPr="005E3250">
              <w:rPr>
                <w:rFonts w:ascii="Times New Roman" w:eastAsia="Calibri" w:hAnsi="Times New Roman"/>
                <w:lang w:eastAsia="en-US"/>
              </w:rPr>
              <w:t xml:space="preserve"> кожууне;</w:t>
            </w:r>
          </w:p>
          <w:p w:rsidR="00E76A51" w:rsidRPr="005E3250" w:rsidRDefault="00E76A51" w:rsidP="00E97D2A">
            <w:pPr>
              <w:spacing w:line="240" w:lineRule="auto"/>
              <w:rPr>
                <w:rFonts w:ascii="Times New Roman" w:eastAsia="Calibri" w:hAnsi="Times New Roman"/>
                <w:lang w:eastAsia="en-US"/>
              </w:rPr>
            </w:pPr>
            <w:r w:rsidRPr="005E3250">
              <w:rPr>
                <w:rFonts w:ascii="Times New Roman" w:eastAsia="Calibri" w:hAnsi="Times New Roman"/>
                <w:lang w:eastAsia="en-US"/>
              </w:rPr>
              <w:t xml:space="preserve">10 процентов - </w:t>
            </w:r>
            <w:proofErr w:type="spellStart"/>
            <w:r w:rsidRPr="005E3250">
              <w:rPr>
                <w:rFonts w:ascii="Times New Roman" w:eastAsia="Calibri" w:hAnsi="Times New Roman"/>
                <w:lang w:eastAsia="en-US"/>
              </w:rPr>
              <w:t>Сут-Хольском</w:t>
            </w:r>
            <w:proofErr w:type="spellEnd"/>
            <w:r w:rsidRPr="005E3250">
              <w:rPr>
                <w:rFonts w:ascii="Times New Roman" w:eastAsia="Calibri" w:hAnsi="Times New Roman"/>
                <w:lang w:eastAsia="en-US"/>
              </w:rPr>
              <w:t xml:space="preserve"> кожууне; </w:t>
            </w:r>
          </w:p>
          <w:p w:rsidR="00E76A51" w:rsidRDefault="00E76A51" w:rsidP="00E97D2A">
            <w:pPr>
              <w:spacing w:line="240" w:lineRule="auto"/>
              <w:rPr>
                <w:rFonts w:ascii="Times New Roman" w:eastAsia="Calibri" w:hAnsi="Times New Roman"/>
                <w:lang w:eastAsia="en-US"/>
              </w:rPr>
            </w:pPr>
            <w:r w:rsidRPr="005E3250">
              <w:rPr>
                <w:rFonts w:ascii="Times New Roman" w:eastAsia="Calibri" w:hAnsi="Times New Roman"/>
                <w:lang w:eastAsia="en-US"/>
              </w:rPr>
              <w:t xml:space="preserve">9 процентов - в </w:t>
            </w:r>
            <w:proofErr w:type="spellStart"/>
            <w:r w:rsidRPr="005E3250">
              <w:rPr>
                <w:rFonts w:ascii="Times New Roman" w:eastAsia="Calibri" w:hAnsi="Times New Roman"/>
                <w:lang w:eastAsia="en-US"/>
              </w:rPr>
              <w:t>Тере-Хольском</w:t>
            </w:r>
            <w:proofErr w:type="spellEnd"/>
            <w:r w:rsidRPr="005E3250">
              <w:rPr>
                <w:rFonts w:ascii="Times New Roman" w:eastAsia="Calibri" w:hAnsi="Times New Roman"/>
                <w:lang w:eastAsia="en-US"/>
              </w:rPr>
              <w:t xml:space="preserve"> кожууне</w:t>
            </w:r>
            <w:r>
              <w:rPr>
                <w:rFonts w:ascii="Times New Roman" w:eastAsia="Calibri" w:hAnsi="Times New Roman"/>
                <w:lang w:eastAsia="en-US"/>
              </w:rPr>
              <w:t>;</w:t>
            </w:r>
          </w:p>
          <w:p w:rsidR="00E76A51" w:rsidRDefault="00E76A51" w:rsidP="00E76A51">
            <w:pPr>
              <w:spacing w:line="240" w:lineRule="auto"/>
              <w:rPr>
                <w:rFonts w:ascii="Times New Roman" w:eastAsia="Calibri" w:hAnsi="Times New Roman"/>
                <w:lang w:eastAsia="en-US"/>
              </w:rPr>
            </w:pPr>
            <w:r>
              <w:rPr>
                <w:rFonts w:ascii="Times New Roman" w:eastAsia="Calibri" w:hAnsi="Times New Roman"/>
                <w:lang w:eastAsia="en-US"/>
              </w:rPr>
              <w:t xml:space="preserve">10 процентов - в Кызыле </w:t>
            </w:r>
          </w:p>
          <w:p w:rsidR="00E76A51" w:rsidRPr="005E3250" w:rsidRDefault="00E76A51" w:rsidP="00E76A51">
            <w:pPr>
              <w:spacing w:line="240" w:lineRule="auto"/>
              <w:rPr>
                <w:rFonts w:ascii="Times New Roman" w:eastAsia="Calibri" w:hAnsi="Times New Roman"/>
                <w:lang w:eastAsia="en-US"/>
              </w:rPr>
            </w:pPr>
            <w:r>
              <w:rPr>
                <w:rFonts w:ascii="Times New Roman" w:eastAsia="Calibri" w:hAnsi="Times New Roman"/>
                <w:lang w:eastAsia="en-US"/>
              </w:rPr>
              <w:t xml:space="preserve">14 процентов – в </w:t>
            </w:r>
            <w:proofErr w:type="spellStart"/>
            <w:r>
              <w:rPr>
                <w:rFonts w:ascii="Times New Roman" w:eastAsia="Calibri" w:hAnsi="Times New Roman"/>
                <w:lang w:eastAsia="en-US"/>
              </w:rPr>
              <w:t>Монгун-Тайгинском</w:t>
            </w:r>
            <w:proofErr w:type="spellEnd"/>
            <w:r>
              <w:rPr>
                <w:rFonts w:ascii="Times New Roman" w:eastAsia="Calibri" w:hAnsi="Times New Roman"/>
                <w:lang w:eastAsia="en-US"/>
              </w:rPr>
              <w:t xml:space="preserve"> кожууне</w:t>
            </w:r>
          </w:p>
        </w:tc>
        <w:tc>
          <w:tcPr>
            <w:tcW w:w="5600" w:type="dxa"/>
          </w:tcPr>
          <w:p w:rsidR="00E76A51" w:rsidRPr="005E3250" w:rsidRDefault="00E76A51" w:rsidP="00E76A51">
            <w:pPr>
              <w:spacing w:line="240" w:lineRule="auto"/>
              <w:jc w:val="both"/>
              <w:rPr>
                <w:rFonts w:ascii="Times New Roman" w:eastAsia="Calibri" w:hAnsi="Times New Roman"/>
                <w:lang w:eastAsia="en-US"/>
              </w:rPr>
            </w:pPr>
            <w:r w:rsidRPr="005E3250">
              <w:rPr>
                <w:rFonts w:ascii="Times New Roman" w:eastAsia="Calibri" w:hAnsi="Times New Roman"/>
                <w:lang w:eastAsia="en-US"/>
              </w:rPr>
              <w:t>Перечень видов деятельности: в Бай-</w:t>
            </w:r>
            <w:proofErr w:type="spellStart"/>
            <w:r w:rsidRPr="005E3250">
              <w:rPr>
                <w:rFonts w:ascii="Times New Roman" w:eastAsia="Calibri" w:hAnsi="Times New Roman"/>
                <w:lang w:eastAsia="en-US"/>
              </w:rPr>
              <w:t>Тайгинском</w:t>
            </w:r>
            <w:proofErr w:type="spellEnd"/>
            <w:r w:rsidRPr="005E3250">
              <w:rPr>
                <w:rFonts w:ascii="Times New Roman" w:eastAsia="Calibri" w:hAnsi="Times New Roman"/>
                <w:lang w:eastAsia="en-US"/>
              </w:rPr>
              <w:t xml:space="preserve"> кожууне – сельское хозяйство, обрабатывающие производства, транспорт и связь;</w:t>
            </w:r>
          </w:p>
          <w:p w:rsidR="00E76A51" w:rsidRPr="005E3250" w:rsidRDefault="00E76A51" w:rsidP="00E76A51">
            <w:pPr>
              <w:spacing w:line="240" w:lineRule="auto"/>
              <w:jc w:val="both"/>
              <w:rPr>
                <w:rFonts w:ascii="Times New Roman" w:eastAsia="Calibri" w:hAnsi="Times New Roman"/>
                <w:lang w:eastAsia="en-US"/>
              </w:rPr>
            </w:pPr>
            <w:r w:rsidRPr="005E3250">
              <w:rPr>
                <w:rFonts w:ascii="Times New Roman" w:eastAsia="Calibri" w:hAnsi="Times New Roman"/>
                <w:lang w:eastAsia="en-US"/>
              </w:rPr>
              <w:t xml:space="preserve">в </w:t>
            </w:r>
            <w:proofErr w:type="spellStart"/>
            <w:r w:rsidRPr="005E3250">
              <w:rPr>
                <w:rFonts w:ascii="Times New Roman" w:eastAsia="Calibri" w:hAnsi="Times New Roman"/>
                <w:lang w:eastAsia="en-US"/>
              </w:rPr>
              <w:t>Барун-Хемчикском</w:t>
            </w:r>
            <w:proofErr w:type="spellEnd"/>
            <w:r w:rsidRPr="005E3250">
              <w:rPr>
                <w:rFonts w:ascii="Times New Roman" w:eastAsia="Calibri" w:hAnsi="Times New Roman"/>
                <w:lang w:eastAsia="en-US"/>
              </w:rPr>
              <w:t xml:space="preserve"> кожууне – техническое обслуживание и ремонт офисных машин, строительство, лесозаготовки, ремонт радио и телеаппаратуры;</w:t>
            </w:r>
          </w:p>
          <w:p w:rsidR="00E76A51" w:rsidRPr="005E3250" w:rsidRDefault="00E76A51" w:rsidP="00E76A51">
            <w:pPr>
              <w:spacing w:line="240" w:lineRule="auto"/>
              <w:jc w:val="both"/>
              <w:rPr>
                <w:rFonts w:ascii="Times New Roman" w:eastAsia="Calibri" w:hAnsi="Times New Roman"/>
                <w:lang w:eastAsia="en-US"/>
              </w:rPr>
            </w:pPr>
            <w:proofErr w:type="gramStart"/>
            <w:r w:rsidRPr="005E3250">
              <w:rPr>
                <w:rFonts w:ascii="Times New Roman" w:eastAsia="Calibri" w:hAnsi="Times New Roman"/>
                <w:lang w:eastAsia="en-US"/>
              </w:rPr>
              <w:t xml:space="preserve">в </w:t>
            </w:r>
            <w:proofErr w:type="spellStart"/>
            <w:r w:rsidRPr="005E3250">
              <w:rPr>
                <w:rFonts w:ascii="Times New Roman" w:eastAsia="Calibri" w:hAnsi="Times New Roman"/>
                <w:lang w:eastAsia="en-US"/>
              </w:rPr>
              <w:t>Дзун-Хемчикском</w:t>
            </w:r>
            <w:proofErr w:type="spellEnd"/>
            <w:r w:rsidRPr="005E3250">
              <w:rPr>
                <w:rFonts w:ascii="Times New Roman" w:eastAsia="Calibri" w:hAnsi="Times New Roman"/>
                <w:lang w:eastAsia="en-US"/>
              </w:rPr>
              <w:t xml:space="preserve"> </w:t>
            </w:r>
            <w:proofErr w:type="spellStart"/>
            <w:r w:rsidRPr="005E3250">
              <w:rPr>
                <w:rFonts w:ascii="Times New Roman" w:eastAsia="Calibri" w:hAnsi="Times New Roman"/>
                <w:lang w:eastAsia="en-US"/>
              </w:rPr>
              <w:t>кожуне</w:t>
            </w:r>
            <w:proofErr w:type="spellEnd"/>
            <w:r w:rsidRPr="005E3250">
              <w:rPr>
                <w:rFonts w:ascii="Times New Roman" w:eastAsia="Calibri" w:hAnsi="Times New Roman"/>
                <w:lang w:eastAsia="en-US"/>
              </w:rPr>
              <w:t xml:space="preserve"> – ремонт и обслуживание компьютеров и оргтехники, бытовой радиоэлектронной аппаратуры, бытовых машин, бытовых приборов, услуги фотоателье, услуги парикмахерских, ремонт ювелирных изделий, бытовых часов и </w:t>
            </w:r>
            <w:proofErr w:type="spellStart"/>
            <w:r w:rsidRPr="005E3250">
              <w:rPr>
                <w:rFonts w:ascii="Times New Roman" w:eastAsia="Calibri" w:hAnsi="Times New Roman"/>
                <w:lang w:eastAsia="en-US"/>
              </w:rPr>
              <w:t>тд</w:t>
            </w:r>
            <w:proofErr w:type="spellEnd"/>
            <w:r w:rsidRPr="005E3250">
              <w:rPr>
                <w:rFonts w:ascii="Times New Roman" w:eastAsia="Calibri" w:hAnsi="Times New Roman"/>
                <w:lang w:eastAsia="en-US"/>
              </w:rPr>
              <w:t xml:space="preserve">., ремонт, окраска и пошив обуви, изготовление и ремонт мебели, услуги проката, </w:t>
            </w:r>
            <w:r w:rsidRPr="00BA11D5">
              <w:rPr>
                <w:rFonts w:ascii="Times New Roman" w:eastAsia="Calibri" w:hAnsi="Times New Roman"/>
                <w:highlight w:val="yellow"/>
                <w:lang w:eastAsia="en-US"/>
              </w:rPr>
              <w:t>услуги ломбардов</w:t>
            </w:r>
            <w:r w:rsidRPr="005E3250">
              <w:rPr>
                <w:rFonts w:ascii="Times New Roman" w:eastAsia="Calibri" w:hAnsi="Times New Roman"/>
                <w:lang w:eastAsia="en-US"/>
              </w:rPr>
              <w:t xml:space="preserve">, услуги бань, душевых, услуги саун, химическая чистка и крашение, ремонт и изготовление металлоизделий. </w:t>
            </w:r>
            <w:proofErr w:type="gramEnd"/>
          </w:p>
          <w:p w:rsidR="00E76A51" w:rsidRPr="005E3250" w:rsidRDefault="00E76A51" w:rsidP="00E76A51">
            <w:pPr>
              <w:spacing w:line="240" w:lineRule="auto"/>
              <w:jc w:val="both"/>
              <w:rPr>
                <w:rFonts w:ascii="Times New Roman" w:eastAsia="Calibri" w:hAnsi="Times New Roman"/>
                <w:lang w:eastAsia="en-US"/>
              </w:rPr>
            </w:pPr>
            <w:r w:rsidRPr="005E3250">
              <w:rPr>
                <w:rFonts w:ascii="Times New Roman" w:eastAsia="Calibri" w:hAnsi="Times New Roman"/>
                <w:lang w:eastAsia="en-US"/>
              </w:rPr>
              <w:t xml:space="preserve">в </w:t>
            </w:r>
            <w:proofErr w:type="spellStart"/>
            <w:r w:rsidRPr="005E3250">
              <w:rPr>
                <w:rFonts w:ascii="Times New Roman" w:eastAsia="Calibri" w:hAnsi="Times New Roman"/>
                <w:lang w:eastAsia="en-US"/>
              </w:rPr>
              <w:t>Сут-Хольском</w:t>
            </w:r>
            <w:proofErr w:type="spellEnd"/>
            <w:r w:rsidRPr="005E3250">
              <w:rPr>
                <w:rFonts w:ascii="Times New Roman" w:eastAsia="Calibri" w:hAnsi="Times New Roman"/>
                <w:lang w:eastAsia="en-US"/>
              </w:rPr>
              <w:t xml:space="preserve"> кожууне – деятельность гостиниц, транспорт и связь, </w:t>
            </w:r>
            <w:r w:rsidRPr="00040EFD">
              <w:rPr>
                <w:rFonts w:ascii="Times New Roman" w:eastAsia="Calibri" w:hAnsi="Times New Roman"/>
                <w:highlight w:val="yellow"/>
                <w:lang w:eastAsia="en-US"/>
              </w:rPr>
              <w:t>обрабатывающие производства, строительство;</w:t>
            </w:r>
          </w:p>
          <w:p w:rsidR="00E76A51" w:rsidRDefault="00E76A51" w:rsidP="00E76A51">
            <w:pPr>
              <w:spacing w:line="240" w:lineRule="auto"/>
              <w:jc w:val="both"/>
              <w:rPr>
                <w:rFonts w:ascii="Times New Roman" w:eastAsia="Calibri" w:hAnsi="Times New Roman"/>
                <w:lang w:eastAsia="en-US"/>
              </w:rPr>
            </w:pPr>
            <w:r w:rsidRPr="005E3250">
              <w:rPr>
                <w:rFonts w:ascii="Times New Roman" w:eastAsia="Calibri" w:hAnsi="Times New Roman"/>
                <w:lang w:eastAsia="en-US"/>
              </w:rPr>
              <w:t xml:space="preserve">в </w:t>
            </w:r>
            <w:proofErr w:type="spellStart"/>
            <w:r w:rsidRPr="005E3250">
              <w:rPr>
                <w:rFonts w:ascii="Times New Roman" w:eastAsia="Calibri" w:hAnsi="Times New Roman"/>
                <w:lang w:eastAsia="en-US"/>
              </w:rPr>
              <w:t>Тере-Хольском</w:t>
            </w:r>
            <w:proofErr w:type="spellEnd"/>
            <w:r w:rsidRPr="005E3250">
              <w:rPr>
                <w:rFonts w:ascii="Times New Roman" w:eastAsia="Calibri" w:hAnsi="Times New Roman"/>
                <w:lang w:eastAsia="en-US"/>
              </w:rPr>
              <w:t xml:space="preserve"> кожууне – розничная торговля медицинскими и фармацевтическими товарами, деятельность парикмахерских и салонов красоты.</w:t>
            </w:r>
          </w:p>
          <w:p w:rsidR="00E76A51" w:rsidRDefault="00E76A51" w:rsidP="00E76A51">
            <w:pPr>
              <w:spacing w:line="240" w:lineRule="auto"/>
              <w:jc w:val="both"/>
              <w:rPr>
                <w:rFonts w:ascii="Times New Roman" w:eastAsia="Calibri" w:hAnsi="Times New Roman"/>
                <w:lang w:eastAsia="en-US"/>
              </w:rPr>
            </w:pPr>
            <w:r>
              <w:rPr>
                <w:rFonts w:ascii="Times New Roman" w:eastAsia="Calibri" w:hAnsi="Times New Roman"/>
                <w:lang w:eastAsia="en-US"/>
              </w:rPr>
              <w:t xml:space="preserve">В Кызыле - для впервые зарегистрированных после 1 июля 2016  по видам деятельности: оказание бытовых, ветеринарных, </w:t>
            </w:r>
            <w:proofErr w:type="gramStart"/>
            <w:r>
              <w:rPr>
                <w:rFonts w:ascii="Times New Roman" w:eastAsia="Calibri" w:hAnsi="Times New Roman"/>
                <w:lang w:eastAsia="en-US"/>
              </w:rPr>
              <w:t>общепит</w:t>
            </w:r>
            <w:proofErr w:type="gramEnd"/>
            <w:r>
              <w:rPr>
                <w:rFonts w:ascii="Times New Roman" w:eastAsia="Calibri" w:hAnsi="Times New Roman"/>
                <w:lang w:eastAsia="en-US"/>
              </w:rPr>
              <w:t xml:space="preserve"> без зала обслужив, наружная  реклама </w:t>
            </w:r>
          </w:p>
          <w:p w:rsidR="00E76A51" w:rsidRPr="005E3250" w:rsidRDefault="00E76A51" w:rsidP="00E76A51">
            <w:pPr>
              <w:spacing w:line="240" w:lineRule="auto"/>
              <w:jc w:val="both"/>
              <w:rPr>
                <w:rFonts w:ascii="Times New Roman" w:eastAsia="Calibri" w:hAnsi="Times New Roman"/>
                <w:lang w:eastAsia="en-US"/>
              </w:rPr>
            </w:pPr>
          </w:p>
        </w:tc>
      </w:tr>
    </w:tbl>
    <w:p w:rsidR="006260DE" w:rsidRDefault="006260DE" w:rsidP="00CA36A9">
      <w:pPr>
        <w:spacing w:after="0"/>
        <w:ind w:firstLine="709"/>
        <w:jc w:val="both"/>
        <w:rPr>
          <w:rFonts w:ascii="Times New Roman" w:hAnsi="Times New Roman" w:cs="Times New Roman"/>
          <w:sz w:val="28"/>
          <w:szCs w:val="28"/>
        </w:rPr>
      </w:pPr>
    </w:p>
    <w:p w:rsidR="005F6969" w:rsidRDefault="005F6969" w:rsidP="00CA36A9">
      <w:pPr>
        <w:spacing w:after="0"/>
        <w:ind w:firstLine="709"/>
        <w:jc w:val="both"/>
        <w:rPr>
          <w:rFonts w:ascii="Times New Roman" w:hAnsi="Times New Roman" w:cs="Times New Roman"/>
          <w:sz w:val="28"/>
          <w:szCs w:val="28"/>
        </w:rPr>
      </w:pPr>
    </w:p>
    <w:p w:rsidR="005F6969" w:rsidRDefault="005F6969" w:rsidP="005F6969">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Микрофинансов</w:t>
      </w:r>
      <w:r>
        <w:rPr>
          <w:rFonts w:ascii="Times New Roman" w:hAnsi="Times New Roman" w:cs="Times New Roman"/>
          <w:sz w:val="28"/>
          <w:szCs w:val="28"/>
        </w:rPr>
        <w:t>ая</w:t>
      </w:r>
      <w:proofErr w:type="spellEnd"/>
      <w:r>
        <w:rPr>
          <w:rFonts w:ascii="Times New Roman" w:hAnsi="Times New Roman" w:cs="Times New Roman"/>
          <w:sz w:val="28"/>
          <w:szCs w:val="28"/>
        </w:rPr>
        <w:t xml:space="preserve"> организаци</w:t>
      </w:r>
      <w:r>
        <w:rPr>
          <w:rFonts w:ascii="Times New Roman" w:hAnsi="Times New Roman" w:cs="Times New Roman"/>
          <w:sz w:val="28"/>
          <w:szCs w:val="28"/>
        </w:rPr>
        <w:t>я</w:t>
      </w:r>
      <w:r>
        <w:rPr>
          <w:rFonts w:ascii="Times New Roman" w:hAnsi="Times New Roman" w:cs="Times New Roman"/>
          <w:sz w:val="28"/>
          <w:szCs w:val="28"/>
        </w:rPr>
        <w:t xml:space="preserve"> Фонд поддержки предпринимательства Республики Тыва </w:t>
      </w:r>
      <w:r>
        <w:rPr>
          <w:rFonts w:ascii="Times New Roman" w:hAnsi="Times New Roman" w:cs="Times New Roman"/>
          <w:sz w:val="28"/>
          <w:szCs w:val="28"/>
        </w:rPr>
        <w:t>в</w:t>
      </w:r>
      <w:r>
        <w:rPr>
          <w:rFonts w:ascii="Times New Roman" w:hAnsi="Times New Roman" w:cs="Times New Roman"/>
          <w:sz w:val="28"/>
          <w:szCs w:val="28"/>
        </w:rPr>
        <w:t xml:space="preserve"> соответствии с Положением о порядке реструктуризации задолженности (обязательств) заемщиков Фонда</w:t>
      </w:r>
      <w:r>
        <w:rPr>
          <w:rFonts w:ascii="Times New Roman" w:hAnsi="Times New Roman" w:cs="Times New Roman"/>
          <w:sz w:val="28"/>
          <w:szCs w:val="28"/>
        </w:rPr>
        <w:t xml:space="preserve"> предоставляет заемщикам рассрочки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hAnsi="Times New Roman" w:cs="Times New Roman"/>
          <w:sz w:val="28"/>
          <w:szCs w:val="28"/>
        </w:rPr>
        <w:t>рок выдачи составляет 1 (один) год, при условии предоставления плана мероприятий, обеспечивающих погашение задолженности в сроки, установленные решением о реструктуризации.</w:t>
      </w:r>
    </w:p>
    <w:p w:rsidR="005F6969" w:rsidRDefault="009D6371" w:rsidP="005F6969">
      <w:pPr>
        <w:ind w:firstLine="708"/>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 xml:space="preserve"> 2016 г</w:t>
      </w:r>
      <w:r>
        <w:rPr>
          <w:rFonts w:ascii="Times New Roman" w:hAnsi="Times New Roman" w:cs="Times New Roman"/>
          <w:sz w:val="28"/>
          <w:szCs w:val="28"/>
        </w:rPr>
        <w:t>оду</w:t>
      </w:r>
      <w:r>
        <w:rPr>
          <w:rFonts w:ascii="Times New Roman" w:hAnsi="Times New Roman" w:cs="Times New Roman"/>
          <w:sz w:val="28"/>
          <w:szCs w:val="28"/>
        </w:rPr>
        <w:t xml:space="preserve"> </w:t>
      </w:r>
      <w:r w:rsidR="005F6969">
        <w:rPr>
          <w:rFonts w:ascii="Times New Roman" w:hAnsi="Times New Roman" w:cs="Times New Roman"/>
          <w:sz w:val="28"/>
          <w:szCs w:val="28"/>
        </w:rPr>
        <w:t>Микрофинансовой организацией Фонд поддержки предпринимательства Респуб</w:t>
      </w:r>
      <w:bookmarkStart w:id="0" w:name="_GoBack"/>
      <w:bookmarkEnd w:id="0"/>
      <w:r w:rsidR="005F6969">
        <w:rPr>
          <w:rFonts w:ascii="Times New Roman" w:hAnsi="Times New Roman" w:cs="Times New Roman"/>
          <w:sz w:val="28"/>
          <w:szCs w:val="28"/>
        </w:rPr>
        <w:t xml:space="preserve">лики Тыва (Фонд) на основании заявления получателя займа произведена реструктуризация задолженности в виде предоставления рассрочки по возврату заемных средств ИП </w:t>
      </w:r>
      <w:proofErr w:type="spellStart"/>
      <w:r w:rsidR="005F6969">
        <w:rPr>
          <w:rFonts w:ascii="Times New Roman" w:hAnsi="Times New Roman" w:cs="Times New Roman"/>
          <w:sz w:val="28"/>
          <w:szCs w:val="28"/>
        </w:rPr>
        <w:t>Куулар</w:t>
      </w:r>
      <w:proofErr w:type="spellEnd"/>
      <w:r w:rsidR="005F6969">
        <w:rPr>
          <w:rFonts w:ascii="Times New Roman" w:hAnsi="Times New Roman" w:cs="Times New Roman"/>
          <w:sz w:val="28"/>
          <w:szCs w:val="28"/>
        </w:rPr>
        <w:t xml:space="preserve"> </w:t>
      </w:r>
      <w:proofErr w:type="spellStart"/>
      <w:r w:rsidR="005F6969">
        <w:rPr>
          <w:rFonts w:ascii="Times New Roman" w:hAnsi="Times New Roman" w:cs="Times New Roman"/>
          <w:sz w:val="28"/>
          <w:szCs w:val="28"/>
        </w:rPr>
        <w:t>Алдынай</w:t>
      </w:r>
      <w:proofErr w:type="spellEnd"/>
      <w:r w:rsidR="005F6969">
        <w:rPr>
          <w:rFonts w:ascii="Times New Roman" w:hAnsi="Times New Roman" w:cs="Times New Roman"/>
          <w:sz w:val="28"/>
          <w:szCs w:val="28"/>
        </w:rPr>
        <w:t xml:space="preserve"> Александровне.</w:t>
      </w:r>
    </w:p>
    <w:p w:rsidR="005F6969" w:rsidRDefault="005F6969" w:rsidP="005F6969">
      <w:pPr>
        <w:jc w:val="both"/>
        <w:rPr>
          <w:rFonts w:ascii="Times New Roman" w:hAnsi="Times New Roman" w:cs="Times New Roman"/>
          <w:sz w:val="28"/>
          <w:szCs w:val="28"/>
        </w:rPr>
      </w:pPr>
      <w:r>
        <w:rPr>
          <w:rFonts w:ascii="Times New Roman" w:hAnsi="Times New Roman" w:cs="Times New Roman"/>
          <w:sz w:val="28"/>
          <w:szCs w:val="28"/>
        </w:rPr>
        <w:tab/>
      </w:r>
    </w:p>
    <w:p w:rsidR="005F6969" w:rsidRDefault="005F6969" w:rsidP="00CA36A9">
      <w:pPr>
        <w:spacing w:after="0"/>
        <w:ind w:firstLine="709"/>
        <w:jc w:val="both"/>
        <w:rPr>
          <w:rFonts w:ascii="Times New Roman" w:hAnsi="Times New Roman" w:cs="Times New Roman"/>
          <w:sz w:val="28"/>
          <w:szCs w:val="28"/>
        </w:rPr>
      </w:pPr>
    </w:p>
    <w:sectPr w:rsidR="005F6969" w:rsidSect="00E97D2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47FC6"/>
    <w:multiLevelType w:val="hybridMultilevel"/>
    <w:tmpl w:val="4D62F7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61EC740E"/>
    <w:multiLevelType w:val="multilevel"/>
    <w:tmpl w:val="5A20F16A"/>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i/>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E2EAD"/>
    <w:rsid w:val="0004489D"/>
    <w:rsid w:val="000E2EAD"/>
    <w:rsid w:val="000F73DB"/>
    <w:rsid w:val="0012642E"/>
    <w:rsid w:val="001746B1"/>
    <w:rsid w:val="001B6377"/>
    <w:rsid w:val="0026486C"/>
    <w:rsid w:val="002A08B7"/>
    <w:rsid w:val="002B7066"/>
    <w:rsid w:val="002D211F"/>
    <w:rsid w:val="002D6538"/>
    <w:rsid w:val="00344877"/>
    <w:rsid w:val="00384076"/>
    <w:rsid w:val="003A5316"/>
    <w:rsid w:val="00400D26"/>
    <w:rsid w:val="00450952"/>
    <w:rsid w:val="00491DCE"/>
    <w:rsid w:val="00516377"/>
    <w:rsid w:val="00540BEC"/>
    <w:rsid w:val="00577155"/>
    <w:rsid w:val="005E2C68"/>
    <w:rsid w:val="005F6969"/>
    <w:rsid w:val="006260DE"/>
    <w:rsid w:val="0065018A"/>
    <w:rsid w:val="00674013"/>
    <w:rsid w:val="00676DC1"/>
    <w:rsid w:val="00690767"/>
    <w:rsid w:val="006F2C92"/>
    <w:rsid w:val="006F396D"/>
    <w:rsid w:val="00790FBB"/>
    <w:rsid w:val="007B3164"/>
    <w:rsid w:val="007B5DB7"/>
    <w:rsid w:val="00810687"/>
    <w:rsid w:val="00834EE6"/>
    <w:rsid w:val="00866A52"/>
    <w:rsid w:val="00876073"/>
    <w:rsid w:val="00885F20"/>
    <w:rsid w:val="008B7072"/>
    <w:rsid w:val="008E5936"/>
    <w:rsid w:val="009153F0"/>
    <w:rsid w:val="0091631E"/>
    <w:rsid w:val="00931069"/>
    <w:rsid w:val="009530AC"/>
    <w:rsid w:val="0096171B"/>
    <w:rsid w:val="009D262E"/>
    <w:rsid w:val="009D6371"/>
    <w:rsid w:val="009D6FAD"/>
    <w:rsid w:val="009F3E9C"/>
    <w:rsid w:val="00A15E5F"/>
    <w:rsid w:val="00A5638A"/>
    <w:rsid w:val="00AD047C"/>
    <w:rsid w:val="00AD39B8"/>
    <w:rsid w:val="00B9453E"/>
    <w:rsid w:val="00BB46C0"/>
    <w:rsid w:val="00BC0A2B"/>
    <w:rsid w:val="00BC27EA"/>
    <w:rsid w:val="00BF3EF4"/>
    <w:rsid w:val="00BF6F79"/>
    <w:rsid w:val="00C76656"/>
    <w:rsid w:val="00CA36A9"/>
    <w:rsid w:val="00DA138F"/>
    <w:rsid w:val="00DB66D9"/>
    <w:rsid w:val="00DE4DDC"/>
    <w:rsid w:val="00DF3262"/>
    <w:rsid w:val="00E36D1C"/>
    <w:rsid w:val="00E4610C"/>
    <w:rsid w:val="00E76A51"/>
    <w:rsid w:val="00E80EA4"/>
    <w:rsid w:val="00E87397"/>
    <w:rsid w:val="00E97D2A"/>
    <w:rsid w:val="00EB4E85"/>
    <w:rsid w:val="00EE6492"/>
    <w:rsid w:val="00F477AE"/>
    <w:rsid w:val="00FC3B6E"/>
    <w:rsid w:val="00FE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EAD"/>
    <w:pPr>
      <w:ind w:left="720"/>
      <w:contextualSpacing/>
    </w:pPr>
  </w:style>
  <w:style w:type="paragraph" w:customStyle="1" w:styleId="Standard">
    <w:name w:val="Standard"/>
    <w:rsid w:val="00A15E5F"/>
    <w:pPr>
      <w:suppressAutoHyphens/>
      <w:autoSpaceDN w:val="0"/>
      <w:spacing w:after="0" w:line="240" w:lineRule="auto"/>
      <w:ind w:firstLine="709"/>
      <w:jc w:val="both"/>
      <w:textAlignment w:val="baseline"/>
    </w:pPr>
    <w:rPr>
      <w:rFonts w:ascii="Calibri" w:eastAsia="SimSun" w:hAnsi="Calibri" w:cs="Tahoma"/>
      <w:kern w:val="3"/>
    </w:rPr>
  </w:style>
  <w:style w:type="paragraph" w:styleId="a4">
    <w:name w:val="Balloon Text"/>
    <w:basedOn w:val="a"/>
    <w:link w:val="a5"/>
    <w:uiPriority w:val="99"/>
    <w:semiHidden/>
    <w:unhideWhenUsed/>
    <w:rsid w:val="00A15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5E5F"/>
    <w:rPr>
      <w:rFonts w:ascii="Tahoma" w:eastAsiaTheme="minorEastAsia" w:hAnsi="Tahoma" w:cs="Tahoma"/>
      <w:sz w:val="16"/>
      <w:szCs w:val="16"/>
      <w:lang w:eastAsia="ru-RU"/>
    </w:rPr>
  </w:style>
  <w:style w:type="paragraph" w:styleId="a6">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w:basedOn w:val="a"/>
    <w:link w:val="a7"/>
    <w:unhideWhenUsed/>
    <w:rsid w:val="00BF6F7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F6F79"/>
    <w:rPr>
      <w:b/>
      <w:bCs/>
    </w:rPr>
  </w:style>
  <w:style w:type="character" w:customStyle="1" w:styleId="apple-converted-space">
    <w:name w:val="apple-converted-space"/>
    <w:basedOn w:val="a0"/>
    <w:rsid w:val="00BF6F79"/>
  </w:style>
  <w:style w:type="paragraph" w:customStyle="1" w:styleId="a9">
    <w:name w:val="Документ"/>
    <w:basedOn w:val="a"/>
    <w:qFormat/>
    <w:rsid w:val="00BC0A2B"/>
    <w:pPr>
      <w:spacing w:after="0" w:line="240" w:lineRule="auto"/>
      <w:jc w:val="both"/>
    </w:pPr>
    <w:rPr>
      <w:rFonts w:ascii="Arial" w:eastAsia="Calibri" w:hAnsi="Arial" w:cs="Arial"/>
      <w:sz w:val="24"/>
      <w:szCs w:val="24"/>
      <w:lang w:eastAsia="en-US"/>
    </w:rPr>
  </w:style>
  <w:style w:type="paragraph" w:styleId="2">
    <w:name w:val="Body Text 2"/>
    <w:basedOn w:val="a"/>
    <w:link w:val="20"/>
    <w:rsid w:val="001B637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B6377"/>
    <w:rPr>
      <w:rFonts w:ascii="Times New Roman" w:eastAsia="Times New Roman" w:hAnsi="Times New Roman" w:cs="Times New Roman"/>
      <w:sz w:val="24"/>
      <w:szCs w:val="24"/>
      <w:lang w:eastAsia="ru-RU"/>
    </w:rPr>
  </w:style>
  <w:style w:type="table" w:styleId="aa">
    <w:name w:val="Table Grid"/>
    <w:basedOn w:val="a1"/>
    <w:uiPriority w:val="59"/>
    <w:rsid w:val="00E87397"/>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rsid w:val="00E87397"/>
    <w:rPr>
      <w:rFonts w:ascii="Times New Roman" w:eastAsia="Times New Roman" w:hAnsi="Times New Roman" w:cs="Times New Roman"/>
      <w:sz w:val="24"/>
      <w:szCs w:val="24"/>
      <w:lang w:eastAsia="ru-RU"/>
    </w:rPr>
  </w:style>
  <w:style w:type="paragraph" w:customStyle="1" w:styleId="ab">
    <w:name w:val="Таблицы (моноширинный)"/>
    <w:basedOn w:val="a"/>
    <w:next w:val="a"/>
    <w:rsid w:val="009F3E9C"/>
    <w:pPr>
      <w:widowControl w:val="0"/>
      <w:autoSpaceDE w:val="0"/>
      <w:autoSpaceDN w:val="0"/>
      <w:adjustRightInd w:val="0"/>
      <w:spacing w:after="0" w:line="240" w:lineRule="auto"/>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9052">
      <w:bodyDiv w:val="1"/>
      <w:marLeft w:val="0"/>
      <w:marRight w:val="0"/>
      <w:marTop w:val="0"/>
      <w:marBottom w:val="0"/>
      <w:divBdr>
        <w:top w:val="none" w:sz="0" w:space="0" w:color="auto"/>
        <w:left w:val="none" w:sz="0" w:space="0" w:color="auto"/>
        <w:bottom w:val="none" w:sz="0" w:space="0" w:color="auto"/>
        <w:right w:val="none" w:sz="0" w:space="0" w:color="auto"/>
      </w:divBdr>
    </w:div>
    <w:div w:id="17896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E030-4CB3-4EA8-97C4-4DBF6CB9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Pirley</dc:creator>
  <cp:lastModifiedBy>Artysh</cp:lastModifiedBy>
  <cp:revision>67</cp:revision>
  <dcterms:created xsi:type="dcterms:W3CDTF">2016-11-15T07:40:00Z</dcterms:created>
  <dcterms:modified xsi:type="dcterms:W3CDTF">2016-12-07T04:20:00Z</dcterms:modified>
</cp:coreProperties>
</file>