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59" w:rsidRPr="00752414" w:rsidRDefault="00606959" w:rsidP="006069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414">
        <w:rPr>
          <w:b/>
        </w:rPr>
        <w:t>МУНИЦИПАЛЬНАЯ  ПРОГРАММА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414">
        <w:rPr>
          <w:b/>
        </w:rPr>
        <w:t>"РАЗВИТИЕ КУЛЬТУРЫ,ИСКУССТВА и ТУРИЗМА В ГОРОДСКОМ ОКРУГЕ г.АК-ДОВУРАК РЕСПУБЛИКИ ТЫВА  ДО 2020 ГОДА"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168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1482"/>
      </w:tblGrid>
      <w:tr w:rsidR="00606959" w:rsidRPr="00752414" w:rsidTr="00DD56D3">
        <w:trPr>
          <w:trHeight w:val="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241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     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городского округа г.Ак-Довурак </w:t>
            </w:r>
          </w:p>
        </w:tc>
      </w:tr>
      <w:tr w:rsidR="00606959" w:rsidRPr="00752414" w:rsidTr="00DD56D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Сроки реализации         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241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      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2017-2020 годы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6959" w:rsidRPr="00752414" w:rsidTr="00DD56D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bCs/>
                <w:sz w:val="20"/>
                <w:szCs w:val="20"/>
              </w:rPr>
              <w:t xml:space="preserve">Участники муниципальной программы 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г.Ак-Довурак РТ</w:t>
            </w:r>
          </w:p>
        </w:tc>
      </w:tr>
      <w:tr w:rsidR="00606959" w:rsidRPr="00752414" w:rsidTr="00DD56D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Цели и задачи            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241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      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1.Обеспечение доступности качественных образовательных услуг в сфере дополнительного образования в г.Ак-Довурак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2. Обеспечение развития библиотечного обслуживания населения г.Ак-Довурак, сохранности и комплектования библиотечных фондов.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3. Развитие экспозиционно-выставочной, издательской и научно-просветительской деятельности музеев в г.Ак-Довурак, обеспечение сохранности и безопасности музейных фондов.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4. Обеспечение развития театрального и профессионального искусства на территории г.Ак-Довурак.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5. Стимулирование развития культурно - досуговой деятельности и народного творчества на территории г.Ак-Довурак.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6. Повышение доступности и качества оказываемых услуг на территории г.Ак-Довурак.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7. Стимулирование развития внутреннего, въездного туризма г.Ак-Довурак.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8. Реализация основных направлений муниципальной политики в целях создания благоприятных условий для устойчивого развития сферы культуры на территории г.Ак-Довурак. </w:t>
            </w:r>
          </w:p>
        </w:tc>
      </w:tr>
      <w:tr w:rsidR="00606959" w:rsidRPr="00752414" w:rsidTr="00DD56D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    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241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(при их наличии)                 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культурно-досуговой деятельности и народного театрального искуства»;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дополнительного образования в сфере культуры и  искусства»;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библиотечного дела»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музея и  туризма в городском округе г.Ак-Довурак на 2017-2020гг»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реализации муниципальной программы «Развитие культуры и туризма в г.Ак-Довурак  до 2020 года»»</w:t>
            </w:r>
          </w:p>
        </w:tc>
      </w:tr>
      <w:tr w:rsidR="00606959" w:rsidRPr="00752414" w:rsidTr="00DD56D3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основных        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целевых показателей      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52414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       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606959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концертных мероприятий;</w:t>
            </w:r>
          </w:p>
          <w:p w:rsidR="00606959" w:rsidRPr="00752414" w:rsidRDefault="00606959" w:rsidP="00606959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участников культурно-досуговых мероприятий( по сравнению  с предыдущим годом);</w:t>
            </w:r>
          </w:p>
          <w:p w:rsidR="00606959" w:rsidRPr="00752414" w:rsidRDefault="00606959" w:rsidP="00606959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Уровень удовлетворённости населения г.Ак-Довурак  качеством и доступностью предоставляемых муниципальных услуг в сфере культуры.</w:t>
            </w:r>
          </w:p>
          <w:p w:rsidR="00606959" w:rsidRPr="00752414" w:rsidRDefault="00606959" w:rsidP="00606959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центральных муниципальных библиотек   имеющих веб-сайт в сети Интернет, через которые обеспечен доступ к имеющимся у них электронным фондам и электронным каталогам, от общего количества этих библиотек.</w:t>
            </w:r>
          </w:p>
          <w:p w:rsidR="00606959" w:rsidRPr="00752414" w:rsidRDefault="00606959" w:rsidP="00606959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мероприятиях, в общем числе детей.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959" w:rsidRPr="00752414" w:rsidTr="00DD56D3">
        <w:trPr>
          <w:trHeight w:val="2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ассигнований муниципальной программы за счет средств бюджета г.Ак-Довурак 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(с расшифровкой плановых объемов бюджетных ассигнований по годам ее реализации ), а также прогнозный объем средств, привлекаемых из других источников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Общий объем финансирования муниципальной программы составляет </w:t>
            </w:r>
            <w:r w:rsidR="000D239A">
              <w:rPr>
                <w:b/>
                <w:sz w:val="20"/>
                <w:szCs w:val="20"/>
              </w:rPr>
              <w:t xml:space="preserve">ВСЕГО:  110427,0  </w:t>
            </w:r>
            <w:r w:rsidRPr="00752414">
              <w:rPr>
                <w:b/>
                <w:sz w:val="20"/>
                <w:szCs w:val="20"/>
              </w:rPr>
              <w:t>тыс.руб</w:t>
            </w:r>
            <w:r w:rsidRPr="00752414">
              <w:rPr>
                <w:sz w:val="20"/>
                <w:szCs w:val="20"/>
              </w:rPr>
              <w:t xml:space="preserve">   </w:t>
            </w:r>
            <w:r w:rsidRPr="00752414">
              <w:rPr>
                <w:b/>
                <w:sz w:val="20"/>
                <w:szCs w:val="20"/>
              </w:rPr>
              <w:t xml:space="preserve">                             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>2017г.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местный бюджет: -  28620,0 тыс.руб            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числе: </w:t>
            </w: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>2018г.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местный бюджет: - 27269,0 тыс.руб   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в том числе на</w:t>
            </w: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2019г.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бюджет: - 27269,0  тыс.руб   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на </w:t>
            </w: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bookmarkStart w:id="0" w:name="_GoBack"/>
            <w:bookmarkEnd w:id="0"/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бюджет: -  27269,0   тыс.руб 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lastRenderedPageBreak/>
              <w:t xml:space="preserve">- из иных источников –  </w:t>
            </w:r>
            <w:r w:rsidRPr="00752414">
              <w:rPr>
                <w:b/>
                <w:sz w:val="20"/>
                <w:szCs w:val="20"/>
              </w:rPr>
              <w:t>4980,0</w:t>
            </w:r>
            <w:r w:rsidRPr="00752414">
              <w:rPr>
                <w:sz w:val="20"/>
                <w:szCs w:val="20"/>
              </w:rPr>
              <w:t xml:space="preserve"> руб., в том числе по годам: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b/>
                <w:sz w:val="20"/>
                <w:szCs w:val="20"/>
              </w:rPr>
              <w:t>2017 г.</w:t>
            </w:r>
            <w:r w:rsidRPr="00752414">
              <w:rPr>
                <w:sz w:val="20"/>
                <w:szCs w:val="20"/>
              </w:rPr>
              <w:t xml:space="preserve"> -    1200,0 тыс. руб.;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b/>
                <w:sz w:val="20"/>
                <w:szCs w:val="20"/>
              </w:rPr>
              <w:t>2018 г.</w:t>
            </w:r>
            <w:r w:rsidRPr="00752414">
              <w:rPr>
                <w:sz w:val="20"/>
                <w:szCs w:val="20"/>
              </w:rPr>
              <w:t xml:space="preserve"> -1260,0   тыс. руб.;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b/>
                <w:sz w:val="20"/>
                <w:szCs w:val="20"/>
              </w:rPr>
              <w:t>2019 г.</w:t>
            </w:r>
            <w:r w:rsidRPr="00752414">
              <w:rPr>
                <w:sz w:val="20"/>
                <w:szCs w:val="20"/>
              </w:rPr>
              <w:t xml:space="preserve"> -  1260,0тыс. руб.;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b/>
                <w:sz w:val="20"/>
                <w:szCs w:val="20"/>
              </w:rPr>
              <w:t>2020 г</w:t>
            </w:r>
            <w:r w:rsidRPr="00752414">
              <w:rPr>
                <w:sz w:val="20"/>
                <w:szCs w:val="20"/>
              </w:rPr>
              <w:t>. – 1260,0  тыс.руб.;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В ходе реализации муниципальной программы отдельные мероприятия могут уточняться, а объем финансирования подлежит корректировке с учетом утвержденных расходов бюджета Администрации городского округа г.Ак-Довурак.   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06959" w:rsidRPr="00752414" w:rsidTr="00DD56D3">
        <w:trPr>
          <w:trHeight w:val="2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bCs/>
                <w:sz w:val="20"/>
                <w:szCs w:val="20"/>
              </w:rPr>
              <w:lastRenderedPageBreak/>
              <w:t xml:space="preserve">Показатели конечных результатов реализации 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</w:t>
            </w:r>
            <w:r w:rsidRPr="00752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1. Доля населения, участвующего в платных культурно - досуговых мероприятиях, организованных учреждениями культуры г.Ак-Довурак - 100 %.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2. Уровень фактической обеспеченности учреждениями культуры в г.Ак-Довурак от нормативной потребности -100%. </w:t>
            </w:r>
          </w:p>
        </w:tc>
      </w:tr>
      <w:tr w:rsidR="00606959" w:rsidRPr="00752414" w:rsidTr="00DD56D3">
        <w:trPr>
          <w:trHeight w:val="2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bCs/>
                <w:sz w:val="20"/>
                <w:szCs w:val="20"/>
              </w:rPr>
              <w:t xml:space="preserve">Конечные результаты реализации муниципальной программы 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1. Увеличение доли населения, участвующего в платных культурно - досуговых мероприятиях, организованных  учреждениями культуры г.Ак-Довурак: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2017 г. -  104 %;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2018 г. - 105  %;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2019 г. - 106  %;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>2020 г. -107 %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2. Обеспечение уровня фактической обеспеченности учреждениями культуры в г.Ак-Довурак от нормативной потребности -100 %. </w:t>
            </w:r>
          </w:p>
        </w:tc>
      </w:tr>
      <w:tr w:rsidR="00606959" w:rsidRPr="00752414" w:rsidTr="00DD56D3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Адрес размещения муниципальной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в сети Интернет        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Сайт Управления культуры администрации городского округа г.Ак-Довурак</w:t>
            </w:r>
          </w:p>
        </w:tc>
      </w:tr>
    </w:tbl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</w:p>
    <w:p w:rsidR="00606959" w:rsidRPr="00752414" w:rsidRDefault="00DD56D3" w:rsidP="0060695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</w:t>
      </w:r>
      <w:r w:rsidR="00606959" w:rsidRPr="00752414">
        <w:rPr>
          <w:b/>
        </w:rPr>
        <w:t>здел 1. Характеристика и анализ текущего состояния сферы культуры   городского округа г.Ак-Довурак</w:t>
      </w:r>
    </w:p>
    <w:p w:rsidR="00606959" w:rsidRPr="00752414" w:rsidRDefault="00606959" w:rsidP="00606959">
      <w:pPr>
        <w:ind w:firstLine="708"/>
        <w:jc w:val="both"/>
      </w:pPr>
      <w:r w:rsidRPr="00752414">
        <w:rPr>
          <w:b/>
        </w:rPr>
        <w:t xml:space="preserve"> </w:t>
      </w:r>
    </w:p>
    <w:p w:rsidR="00606959" w:rsidRPr="00752414" w:rsidRDefault="00606959" w:rsidP="00606959">
      <w:pPr>
        <w:ind w:firstLine="708"/>
        <w:jc w:val="both"/>
      </w:pPr>
      <w:r w:rsidRPr="00752414">
        <w:t>Сфера культуры Ак-Довуракского городского округа представлена сетью учреждений культуры по видам культурной деятельности: библиотечное дело, культурно-досуговая деятельность, народный театр, дополнительное образование детей в сфере культуры, а также туризм.  В состав учреждений культуры  Ак-Довуракского городского округа входят: МБУ ДК им.К.Сагды, МБУК ЦГБ им.А.Уержаа, МБОУ ДОД ДШИ г.Ак-Довурак. Бухгалтерский учет осуществляет учреждение «Управление культуры администрации городского округа г.Ак-Довурак», а главным распорядителем является Администрация городского округа г.Ак-Довурак. Сохранен общий темп реализации намеченных стратегических задач по развитию культурного интеллектуального потенциала городского округа, формированию солидарного общества и единого культурного информационного пространства, обеспечению максимального доступа к культурным ценностям, сохранению объектов культурного наследия.</w:t>
      </w:r>
    </w:p>
    <w:p w:rsidR="00606959" w:rsidRPr="00752414" w:rsidRDefault="00606959" w:rsidP="00606959">
      <w:pPr>
        <w:ind w:firstLine="708"/>
        <w:jc w:val="both"/>
      </w:pPr>
      <w:r w:rsidRPr="00752414">
        <w:t xml:space="preserve">В последние годы уровень удовлетворенности населения г.Ак-Довурак качеством и доступностью предоставляемых муниципальных услуг в сфере культуры  сократилась по нескольким причинам. Основной причиной является  неудовлетворительное состояние зданий учреждений культуры, не позволяющего осуществлять культурное обслуживание жителей в стационарных условиях в соответствии с требованиями, предъявляемыми к качеству услуг. Следствием происходящих процессов  становится снижение  доступности культурных форм досуга, прежде всего для жителей г.Ак-Довурак. На сегодняшний день здания муниципальных учреждений </w:t>
      </w:r>
      <w:r w:rsidRPr="00752414">
        <w:lastRenderedPageBreak/>
        <w:t xml:space="preserve">культуры и детская школа искусств нуждаются в проведении капитальных ремонтных работ. Проводится поэтапная модернизация сети учреждений культуры и искусства, включающая их капитальный ремонт, реконструкцию. Особое внимание уделяется техническому и технологическому переоснащению учреждений культуры и искусства, модернизации их базы. Решение проблемы неудовлетворительного состояния зданий муниципальных учреждений культуры, </w:t>
      </w:r>
      <w:r w:rsidRPr="00752414">
        <w:rPr>
          <w:b/>
        </w:rPr>
        <w:t>требует увеличения расходов</w:t>
      </w:r>
      <w:r w:rsidRPr="00752414">
        <w:t xml:space="preserve"> на данные цели.</w:t>
      </w:r>
    </w:p>
    <w:p w:rsidR="00606959" w:rsidRPr="00752414" w:rsidRDefault="00606959" w:rsidP="00606959">
      <w:pPr>
        <w:ind w:firstLine="708"/>
        <w:jc w:val="both"/>
      </w:pPr>
      <w:r w:rsidRPr="00752414">
        <w:t xml:space="preserve">Снижение доступности культурных форм досуга для населения г.Ак-Довурак ведёт за собой ухудшение качества предоставляемых услуг, обусловленного  как устареванием применяемых технологий и форм культурно-досуговой работы, так и материально-технического оснащения муниципальных учреждений культуры. Так музыкальные инструменты, оборудование в детской школе искусств, учреждениях культурно-досуговой деятельности изношены в среднем на 70-80 процентов, также требует обновления специальное оборудование культурно - досуговых учреждений и книжные фонды муниципальных библиотек Управления культуры администрации городского округа г.Ак-Довурак. Библиотеки являются учреждениями интеллектуального развития, информационными центрами по вопросам социально-правового просвещения. В последние годы значительно активизировались процессы информатизации в общедоступных библиотеках, это связано с реализацией государственных задач, в том числе намеченных Указами Президента Российской Федерации, принятыми в мае 2011 года, направленных на развитие информационного общества, переходом на предоставление государственных и муниципальных услуг в электронном виде. Для решения поставленных задач в 2012 – 2013 годах были подключены к сети «Интернет»  МБУК ЦГБ им.А.Уержаа г.Ак-Довурак. Но, к сожалению сегодня не все филиалы МБУК ЦГБ им.А.Уержаа, а именно Детская городская библиотека не  оснащены компьютерной техникой, а также не  имеют доступ к сети Интернет, поэтому необходимо увеличить финансирование на  данные цели. </w:t>
      </w:r>
    </w:p>
    <w:p w:rsidR="00606959" w:rsidRPr="00752414" w:rsidRDefault="00606959" w:rsidP="00606959">
      <w:pPr>
        <w:ind w:firstLine="720"/>
        <w:jc w:val="both"/>
      </w:pPr>
      <w:r w:rsidRPr="00752414">
        <w:t xml:space="preserve"> В соответствии с указом Президента Российской Федерации от 7 мая 2012 года    № 597 «О мероприятиях по реализации государственной социальной политики» (абзац 9, подпункт «н», пункт 1) к 2018 году доля юных талантов, привлекаемых к участию в творческих мероприятиях, должна быть увеличена до 8 процентов от общего числа детей, что требует продолжения начатой работы.         </w:t>
      </w:r>
    </w:p>
    <w:p w:rsidR="00606959" w:rsidRPr="00752414" w:rsidRDefault="00606959" w:rsidP="00606959">
      <w:pPr>
        <w:pStyle w:val="Default"/>
        <w:jc w:val="both"/>
        <w:rPr>
          <w:sz w:val="20"/>
          <w:szCs w:val="20"/>
        </w:rPr>
      </w:pPr>
      <w:r w:rsidRPr="00752414">
        <w:rPr>
          <w:sz w:val="20"/>
          <w:szCs w:val="20"/>
        </w:rPr>
        <w:t>Развитие деятельности по выявлению и поддержке одаренных детей - одно из  направлений  муниципальной  программы.</w:t>
      </w:r>
    </w:p>
    <w:p w:rsidR="00606959" w:rsidRPr="00752414" w:rsidRDefault="00606959" w:rsidP="00606959">
      <w:pPr>
        <w:pStyle w:val="Default"/>
        <w:jc w:val="both"/>
        <w:rPr>
          <w:color w:val="auto"/>
          <w:sz w:val="20"/>
          <w:szCs w:val="20"/>
        </w:rPr>
      </w:pPr>
      <w:r w:rsidRPr="00752414">
        <w:rPr>
          <w:sz w:val="20"/>
          <w:szCs w:val="20"/>
        </w:rPr>
        <w:t xml:space="preserve">Учреждения культуры  располагают кадровым потенциалом, способным предоставить жителям большой выбор культурных услуг высокого качества. Фактическая численность работающих специалистов в учреждениях </w:t>
      </w:r>
    </w:p>
    <w:p w:rsidR="00606959" w:rsidRPr="00752414" w:rsidRDefault="00606959" w:rsidP="00606959">
      <w:pPr>
        <w:pStyle w:val="Default"/>
        <w:jc w:val="both"/>
        <w:rPr>
          <w:sz w:val="20"/>
          <w:szCs w:val="20"/>
        </w:rPr>
      </w:pPr>
      <w:r w:rsidRPr="00752414">
        <w:rPr>
          <w:color w:val="auto"/>
          <w:sz w:val="20"/>
          <w:szCs w:val="20"/>
        </w:rPr>
        <w:t xml:space="preserve">культуры г.Ак-Довурак составляет 64 человека, в том числе с высшим и средним специальным образованием 60 человек или 99,2 %. </w:t>
      </w:r>
      <w:r w:rsidRPr="00752414">
        <w:rPr>
          <w:sz w:val="20"/>
          <w:szCs w:val="20"/>
        </w:rPr>
        <w:t xml:space="preserve"> Большое значение для повышения уровня образования специалистов имеет четкая система, позволяющая на основе повышения квалификации специалистов учреждений культуры и искусства развивать их профессиональные знания и умения в области инновационной культуры. Ежегодно на республиканских курсах повышения квалификации, семинарах, творческих мастер-классах обучается около 15-22 человек. Занятия системы повышения квалификации также проходят на базах библиотек, клубных учреждений, республиканского центра народного творчества и, республиканского центра народного образования, Кызылского филиала Восточно-Сибирской академии культуры. </w:t>
      </w:r>
    </w:p>
    <w:p w:rsidR="00606959" w:rsidRPr="00752414" w:rsidRDefault="00606959" w:rsidP="00606959">
      <w:pPr>
        <w:ind w:firstLine="708"/>
        <w:jc w:val="both"/>
      </w:pPr>
      <w:r w:rsidRPr="00752414">
        <w:t>Активное внедрение инновационных форм и технологий работы, развитие творческих интеллектуальных потребностей всех категорий населения позволяют управлению культуры г.Ак-Довурак занимает высокий уровень в республиканском рейтинге социально - экономического развития отрасли «культура» по данным Министерства культуры РТ.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Современные экономические условия требуют от муниципальных учреждений культуры  существенного изменения отношения к деятельности и социально-экономического поведения: освоения технологий социального продвижения своего продукта, новых форм работы со зрителем, привлечения внебюджетных средств и оптимизации затрат,  внедрения  эффективных форм управления.  </w:t>
      </w:r>
    </w:p>
    <w:p w:rsidR="00606959" w:rsidRPr="00752414" w:rsidRDefault="00606959" w:rsidP="00606959">
      <w:pPr>
        <w:pStyle w:val="Default"/>
        <w:jc w:val="both"/>
        <w:rPr>
          <w:sz w:val="20"/>
          <w:szCs w:val="20"/>
        </w:rPr>
      </w:pPr>
      <w:r w:rsidRPr="00752414">
        <w:rPr>
          <w:sz w:val="20"/>
          <w:szCs w:val="20"/>
        </w:rPr>
        <w:t xml:space="preserve">Для принятия необходимых управленческих решений необходимо на постоянной основе проводить мониторинги качества предоставляемых услуг населению в сфере культуры. Несмотря на достигнутые положительные результаты в развитии культуры, остаются нерешенными следующие ключевые проблемы: </w:t>
      </w:r>
    </w:p>
    <w:p w:rsidR="00606959" w:rsidRPr="00752414" w:rsidRDefault="00606959" w:rsidP="00606959">
      <w:pPr>
        <w:pStyle w:val="Default"/>
        <w:jc w:val="both"/>
        <w:rPr>
          <w:sz w:val="20"/>
          <w:szCs w:val="20"/>
        </w:rPr>
      </w:pPr>
      <w:r w:rsidRPr="00752414">
        <w:rPr>
          <w:sz w:val="20"/>
          <w:szCs w:val="20"/>
        </w:rPr>
        <w:t xml:space="preserve">- невысокий уровень заработной платы работников учреждений культуры. В городском округе в рамках исполнения постановления Администрации  городского округа г.Ак-Довурак от 18 сентября 2013г.№391«О мерах по поэтапному повышению заработной платы работников учреждений культуры  г.Ак-Довурак» проведена оптимизация отрасли, в результате которой фактическая средняя заработная плата работников приблизилась на 1,5% к средней по региону и составила 69,3% (планируемое соотношение к региону - 100%). В 2013 году разработан и реализуется план мероприятий (Дорожная карта), направленных на дальнейшее повышение заработной платы работникам отрасли; </w:t>
      </w:r>
    </w:p>
    <w:p w:rsidR="00606959" w:rsidRPr="00752414" w:rsidRDefault="00606959" w:rsidP="00606959">
      <w:pPr>
        <w:pStyle w:val="Default"/>
        <w:jc w:val="both"/>
        <w:rPr>
          <w:sz w:val="20"/>
          <w:szCs w:val="20"/>
        </w:rPr>
      </w:pPr>
      <w:r w:rsidRPr="00752414">
        <w:rPr>
          <w:sz w:val="20"/>
          <w:szCs w:val="20"/>
        </w:rPr>
        <w:t xml:space="preserve">- отсутствие притока молодых специалистов, и, как следствие, увеличение роста работников культуры среднего и пенсионного возраста; </w:t>
      </w:r>
    </w:p>
    <w:p w:rsidR="00606959" w:rsidRPr="00752414" w:rsidRDefault="00606959" w:rsidP="00606959">
      <w:pPr>
        <w:pStyle w:val="Default"/>
        <w:jc w:val="both"/>
        <w:rPr>
          <w:sz w:val="20"/>
          <w:szCs w:val="20"/>
        </w:rPr>
      </w:pPr>
      <w:r w:rsidRPr="00752414">
        <w:rPr>
          <w:sz w:val="20"/>
          <w:szCs w:val="20"/>
        </w:rPr>
        <w:t xml:space="preserve">- отсутствие социальной поддержки молодых специалистов сферы культуры; </w:t>
      </w:r>
    </w:p>
    <w:p w:rsidR="00606959" w:rsidRPr="00752414" w:rsidRDefault="00606959" w:rsidP="00606959">
      <w:pPr>
        <w:pStyle w:val="Default"/>
        <w:jc w:val="both"/>
        <w:rPr>
          <w:sz w:val="20"/>
          <w:szCs w:val="20"/>
        </w:rPr>
      </w:pPr>
      <w:r w:rsidRPr="00752414">
        <w:rPr>
          <w:sz w:val="20"/>
          <w:szCs w:val="20"/>
        </w:rPr>
        <w:t xml:space="preserve">- недостаточный уровень информатизации учреждений культуры и искусства, необходимость более активного внедрения информационно-коммуникационных технологий; </w:t>
      </w:r>
    </w:p>
    <w:p w:rsidR="00606959" w:rsidRPr="00752414" w:rsidRDefault="00606959" w:rsidP="00606959">
      <w:pPr>
        <w:pStyle w:val="Default"/>
        <w:jc w:val="both"/>
        <w:rPr>
          <w:sz w:val="20"/>
          <w:szCs w:val="20"/>
        </w:rPr>
      </w:pPr>
      <w:r w:rsidRPr="00752414">
        <w:rPr>
          <w:sz w:val="20"/>
          <w:szCs w:val="20"/>
        </w:rPr>
        <w:t xml:space="preserve">- низкая доля инвестиций в культурную сферу. </w:t>
      </w:r>
    </w:p>
    <w:p w:rsidR="00606959" w:rsidRPr="00752414" w:rsidRDefault="00606959" w:rsidP="00606959">
      <w:pPr>
        <w:ind w:firstLine="708"/>
        <w:jc w:val="both"/>
      </w:pPr>
      <w:r w:rsidRPr="00752414">
        <w:lastRenderedPageBreak/>
        <w:t xml:space="preserve">Муниципальная программа конкретизирует систему приоритетов в сфере культуры и искусства, реализация которых позволит использовать творческий интеллектуальный потенциал населения в качестве фактора социально-экономического развития  города Ак-Довурак. В ней представлен способ организации сети культурно - досуговых учреждений для построения целостного и эффективного муниципального культурного пространства г.Ак-Довурак. </w:t>
      </w:r>
    </w:p>
    <w:p w:rsidR="00606959" w:rsidRPr="00752414" w:rsidRDefault="00606959" w:rsidP="00606959">
      <w:pPr>
        <w:ind w:firstLine="708"/>
        <w:jc w:val="both"/>
      </w:pPr>
      <w:r w:rsidRPr="00752414">
        <w:t xml:space="preserve">В связи с этим, создание условий для творческой самореализации, является одной из важных задач, решение которой может осуществляться через оказание поддержки деятельности МБУК ЦГБ им.А.Уержаа, МБОУ ДОД ДШИ г.Ак-Довурак, МБУ «Дворец культуры им.К.Сагды», а также коллективов самодеятельного художественного творчества, работающих на их базе.                             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Запланированные муниципальной программой мероприятия направлены  на преодоление ряда внешних и внутренних  факторов, препятствующих развитию сферы культуры в Ак-Довуракском городском округе, среди которых: 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1) внутренние факторы, препятствующие развитию сферы культуры: 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 актуализации собственных ресурсов;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 формирования позитивного имиджа учреждений культуры и сферы в целом;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>слабая материально-техническая база учреждений культуры;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>низкий уровень заработной платы работников культуры, недостаточная социальная защищенность отдельных категорий работников, ведущая к снижению престижа творческих профессий, оттоку из округа  кадров;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>2) внешние факторы, препятствующие развитию сферы культуры: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>отсутствие устойчивого интереса у представителей бизнеса к финансовому участию в развитии сферы культуры;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>отсутствие единого информационного пространства, объединяющего всю сферу культуры.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>Наличие слабых сторон развития сферы культуры учитывались при  определении ориентиров, целей, задач и направлений культурной деятельности в Ак-Довуракском городском округе до 2020 года.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>Реализации муниципальной программы предполагает: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качественное изменение подходов к оказанию услуг и выполнению работ в сфере культуры, укреплению ее  кадрового потенциала;   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создание единого культурного  и информационного пространства; 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повышение эффективности управления сферой через совершенствование  организационных  методов; 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продвижение в культурном пространстве нравственных ценностей и лучших образцов культуры и искусства; 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540"/>
        <w:jc w:val="both"/>
      </w:pPr>
      <w:r w:rsidRPr="00752414">
        <w:t xml:space="preserve">повышение доступности для населения г.Ак-Довурак услуг сферы культуры;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На решение задач и достижение целей муниципальной программы могут оказать влияние внутренние и внешние риски.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К внутренним рискам относятся: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1) неэффективность организации и управления процессом реализации муниципальной программы;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2) низкая эффективность использования бюджетных средств; 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3) необоснованное перераспределение средств в ходе реализации  муниципальной программы;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4) недостаточный уровень исполнительской дисциплины учреждений культуры, реализующих  мероприятия  муниципальной программы;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В целях управления внутренними рисками необходимо разработать и внедрить эффективную систему контроля реализации программных мероприятий, а также эффективности использования бюджетных средств,    проводить регулярную оценку результативности реализации муниципальной программы с привлечением независимых экспертов, совершенствовать   уровень квалификации кадров, участвующих в реализации мероприятий программы  и  контроле за ее реализацией,  осуществление оперативного информирования исполнителей отдельных мероприятий программы о допустимом  уровне риска.   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Внешними рисками реализации государственной программы являются: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1) возможности снижения темпов экономического роста, усиление инфляции;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2) несовершенство нормативно-правового регулирования отдельных вопросов  культурной и финансово-экономической деятельности;                   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>3) финансовые риски, связанные с сокращением финансирования  расходов по муниципальной программе вследствие возникновения  бюджетного  дефицита.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t xml:space="preserve">Внешние риски могут оказать существенное влияние на перспективы, объем и полноту реализации программных мероприятий в связи с чем в процессе реализации муниципальной программы необходимо своевременное внесение соответствующих изменений в объемы и сроки реализации  запланированных  мероприятий.             </w:t>
      </w:r>
    </w:p>
    <w:p w:rsidR="00606959" w:rsidRPr="00752414" w:rsidRDefault="00606959" w:rsidP="00606959">
      <w:pPr>
        <w:autoSpaceDE w:val="0"/>
        <w:autoSpaceDN w:val="0"/>
        <w:adjustRightInd w:val="0"/>
        <w:ind w:firstLine="691"/>
        <w:jc w:val="both"/>
      </w:pPr>
      <w:r w:rsidRPr="00752414">
        <w:lastRenderedPageBreak/>
        <w:t xml:space="preserve">Управление внешними рисками должно осуществляться через систематическое проведение комплексного анализа внешней и внутренней  среды с дальнейшим пересмотром критериев оценки и отбора мероприятий муниципальной программы, совершенствование механизмов ее реализации, оперативное внесение изменений в программу. </w:t>
      </w:r>
    </w:p>
    <w:p w:rsidR="00606959" w:rsidRPr="00752414" w:rsidRDefault="00FA074F" w:rsidP="0060695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606959" w:rsidRPr="00752414">
        <w:rPr>
          <w:b/>
        </w:rPr>
        <w:t>Раздел 2. Цели и задачи муниципальной программы, целевые показатели реализации муниципальной программы</w:t>
      </w:r>
    </w:p>
    <w:p w:rsidR="00606959" w:rsidRPr="00752414" w:rsidRDefault="00606959" w:rsidP="00606959">
      <w:pPr>
        <w:widowControl w:val="0"/>
        <w:ind w:firstLine="720"/>
        <w:jc w:val="both"/>
      </w:pPr>
      <w:r w:rsidRPr="00752414">
        <w:t>Основная цель, достижение которой предусмотрено муниципальной программой, а также показатели, характеризующие реализацию муниципальной программы, представлены в П</w:t>
      </w:r>
      <w:hyperlink r:id="rId5" w:history="1">
        <w:r w:rsidRPr="00752414">
          <w:t xml:space="preserve">риложении № </w:t>
        </w:r>
      </w:hyperlink>
      <w:r w:rsidRPr="00752414">
        <w:t>1 к настоящей  муниципальной программе.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414">
        <w:rPr>
          <w:b/>
        </w:rPr>
        <w:t>Раздел 3. План мероприятий по выполнению муниципальной программы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720"/>
        <w:jc w:val="both"/>
      </w:pPr>
      <w:r w:rsidRPr="00752414">
        <w:t xml:space="preserve">В целях достижения цели муниципальной программы и выполнения поставленных задач разработан план мероприятий программы. Перечень мероприятий Программы по направлениям «прочие нужды» с указанием годовых размеров расходов по источникам финансирования, а также взаимосвязь с показателями, на достижение которых направлены мероприятия, приведены в приложении № 2 к Программе. </w:t>
      </w:r>
    </w:p>
    <w:p w:rsidR="00606959" w:rsidRPr="00752414" w:rsidRDefault="00606959" w:rsidP="00606959">
      <w:pPr>
        <w:autoSpaceDE w:val="0"/>
        <w:autoSpaceDN w:val="0"/>
        <w:adjustRightInd w:val="0"/>
        <w:ind w:firstLine="540"/>
        <w:jc w:val="both"/>
      </w:pPr>
      <w:r w:rsidRPr="00752414">
        <w:t>Исполнителями муниципальной  программы являются:</w:t>
      </w:r>
    </w:p>
    <w:p w:rsidR="00606959" w:rsidRPr="00752414" w:rsidRDefault="00606959" w:rsidP="00606959">
      <w:pPr>
        <w:autoSpaceDE w:val="0"/>
        <w:autoSpaceDN w:val="0"/>
        <w:adjustRightInd w:val="0"/>
        <w:ind w:firstLine="540"/>
        <w:jc w:val="both"/>
      </w:pPr>
      <w:r w:rsidRPr="00752414">
        <w:t>1) муниципальные учреждения культуры  и дополнительного образования в сфере культуры г.Ак-Довурак,  в отношении которых Администрация городского округа г.Ак-Довурак исполняет функции учредителя.</w:t>
      </w:r>
    </w:p>
    <w:p w:rsidR="00606959" w:rsidRPr="00752414" w:rsidRDefault="00606959" w:rsidP="00606959">
      <w:pPr>
        <w:autoSpaceDE w:val="0"/>
        <w:autoSpaceDN w:val="0"/>
        <w:adjustRightInd w:val="0"/>
        <w:ind w:firstLine="540"/>
        <w:jc w:val="both"/>
      </w:pPr>
      <w:r w:rsidRPr="00752414">
        <w:t>Исполнителями муниципальной  программы являются:</w:t>
      </w:r>
    </w:p>
    <w:p w:rsidR="00606959" w:rsidRPr="00752414" w:rsidRDefault="00606959" w:rsidP="00606959">
      <w:pPr>
        <w:autoSpaceDE w:val="0"/>
        <w:autoSpaceDN w:val="0"/>
        <w:adjustRightInd w:val="0"/>
        <w:ind w:firstLine="540"/>
        <w:jc w:val="both"/>
      </w:pPr>
      <w:r w:rsidRPr="00752414">
        <w:t>1) муниципальные учреждения культуры  и дополнительного образования в сфере культуры г.Ак-Довурак,  в отношении которых Администрация городского округа г.Ак-Довурак исполняет функции учредителя.</w:t>
      </w:r>
    </w:p>
    <w:p w:rsidR="00606959" w:rsidRPr="00752414" w:rsidRDefault="00606959" w:rsidP="00606959">
      <w:pPr>
        <w:ind w:left="-540" w:firstLine="539"/>
        <w:jc w:val="both"/>
      </w:pPr>
      <w:r w:rsidRPr="00752414">
        <w:t>Основные механизмы реализации мероприятий Программы:</w:t>
      </w:r>
    </w:p>
    <w:p w:rsidR="00606959" w:rsidRPr="00752414" w:rsidRDefault="00606959" w:rsidP="00606959">
      <w:pPr>
        <w:ind w:left="-540" w:firstLine="539"/>
        <w:jc w:val="both"/>
      </w:pPr>
      <w:r w:rsidRPr="00752414">
        <w:t>- ежегодное уточнение и утверждение программных мероприятий, заключение договоров, муниципальных контрактов на оказание муниципальных услуг;</w:t>
      </w:r>
    </w:p>
    <w:p w:rsidR="00606959" w:rsidRPr="00752414" w:rsidRDefault="00606959" w:rsidP="00606959">
      <w:pPr>
        <w:ind w:left="-540" w:firstLine="539"/>
        <w:jc w:val="both"/>
      </w:pPr>
      <w:r w:rsidRPr="00752414">
        <w:t>- обеспечение Программы финансовыми ресурсами, которые устанавливаются ежегодно  местными бюджетами, привлечение внебюджетных средств;</w:t>
      </w:r>
    </w:p>
    <w:p w:rsidR="00606959" w:rsidRPr="00752414" w:rsidRDefault="00606959" w:rsidP="00606959">
      <w:pPr>
        <w:ind w:left="-540" w:firstLine="539"/>
        <w:jc w:val="both"/>
      </w:pPr>
      <w:r w:rsidRPr="00752414">
        <w:t>- разработка смет на  проведение программных мероприятий;</w:t>
      </w:r>
    </w:p>
    <w:p w:rsidR="00606959" w:rsidRPr="00752414" w:rsidRDefault="00606959" w:rsidP="00606959">
      <w:pPr>
        <w:ind w:left="-540" w:firstLine="539"/>
        <w:jc w:val="both"/>
      </w:pPr>
      <w:r w:rsidRPr="00752414">
        <w:t>- гласность в реализации программных мероприятий;</w:t>
      </w:r>
    </w:p>
    <w:p w:rsidR="00606959" w:rsidRPr="00752414" w:rsidRDefault="00606959" w:rsidP="00606959">
      <w:pPr>
        <w:ind w:left="-540" w:firstLine="539"/>
        <w:jc w:val="both"/>
      </w:pPr>
      <w:r w:rsidRPr="00752414">
        <w:t>Оценка эффективности реализации Программы обеспечивается  посредством ведения заказчиком Программы постоянного мониторинга реализации программных мероприятий и ежегодной оценки степени достижения целей Программы в процессе решения поставленных задач.</w:t>
      </w:r>
    </w:p>
    <w:p w:rsidR="00606959" w:rsidRPr="00752414" w:rsidRDefault="00606959" w:rsidP="00606959">
      <w:pPr>
        <w:ind w:left="-540" w:firstLine="539"/>
        <w:jc w:val="both"/>
      </w:pPr>
      <w:r w:rsidRPr="00752414">
        <w:t>Все показатели достоверны и доступны для определения, совместимы с аналогичными республиканскими показателями, соответствуют целям Программы.</w:t>
      </w:r>
    </w:p>
    <w:p w:rsidR="00606959" w:rsidRPr="00752414" w:rsidRDefault="00606959" w:rsidP="00606959">
      <w:pPr>
        <w:ind w:left="-540" w:firstLine="539"/>
        <w:jc w:val="both"/>
      </w:pPr>
      <w:r w:rsidRPr="00752414">
        <w:t xml:space="preserve">Заказчик обеспечивает публичность информации о значениях показателей, результатах мониторинга реализации Программы. 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414">
        <w:rPr>
          <w:b/>
        </w:rPr>
        <w:t>Раздел 4. Финансирование муниципальной программы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ind w:firstLine="720"/>
        <w:jc w:val="both"/>
      </w:pPr>
      <w:r w:rsidRPr="00752414">
        <w:t>При реализации муниципальной программы планируется финансирование из местного бюджета, а также из республиканского и  федерального бюджетов в виде межбюджетных  трансфертов местным бюджетам.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258"/>
      <w:bookmarkEnd w:id="1"/>
      <w:r w:rsidRPr="00752414">
        <w:rPr>
          <w:b/>
        </w:rPr>
        <w:t>ЦЕЛИ, ЗАДАЧИ И ЦЕЛЕВЫЕ ПОКАЗАТЕЛИ</w:t>
      </w:r>
    </w:p>
    <w:p w:rsidR="00606959" w:rsidRPr="00752414" w:rsidRDefault="00606959" w:rsidP="0060695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2414">
        <w:rPr>
          <w:b/>
        </w:rPr>
        <w:t>РЕАЛИЗАЦИИ МУНИЦИПАЛЬНОЙ  ПРОГРАММЫ</w:t>
      </w:r>
    </w:p>
    <w:p w:rsidR="00606959" w:rsidRPr="00752414" w:rsidRDefault="00606959" w:rsidP="00606959">
      <w:pPr>
        <w:rPr>
          <w:b/>
        </w:rPr>
      </w:pPr>
      <w:r w:rsidRPr="00752414">
        <w:rPr>
          <w:b/>
        </w:rPr>
        <w:t xml:space="preserve">                                                                  «Развитие культуры и туризма в Ак-Довуракском городском округе до 2020 года»</w:t>
      </w:r>
    </w:p>
    <w:p w:rsidR="00606959" w:rsidRPr="00752414" w:rsidRDefault="00606959" w:rsidP="00606959">
      <w:pPr>
        <w:widowControl w:val="0"/>
        <w:tabs>
          <w:tab w:val="left" w:pos="6585"/>
        </w:tabs>
        <w:autoSpaceDE w:val="0"/>
        <w:autoSpaceDN w:val="0"/>
        <w:adjustRightInd w:val="0"/>
      </w:pPr>
      <w:r w:rsidRPr="00752414">
        <w:tab/>
      </w: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544"/>
        <w:gridCol w:w="776"/>
        <w:gridCol w:w="900"/>
        <w:gridCol w:w="60"/>
        <w:gridCol w:w="960"/>
        <w:gridCol w:w="60"/>
        <w:gridCol w:w="900"/>
        <w:gridCol w:w="1305"/>
        <w:gridCol w:w="96"/>
        <w:gridCol w:w="744"/>
        <w:gridCol w:w="719"/>
        <w:gridCol w:w="709"/>
        <w:gridCol w:w="283"/>
        <w:gridCol w:w="3686"/>
      </w:tblGrid>
      <w:tr w:rsidR="00606959" w:rsidRPr="00752414" w:rsidTr="00AE1F7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N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Наименование  цели (целей) и задач, целевых показателей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целевого показателя реализации    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муниципальной 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 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показателей</w:t>
            </w:r>
          </w:p>
        </w:tc>
      </w:tr>
      <w:tr w:rsidR="00606959" w:rsidRPr="00752414" w:rsidTr="00AE1F7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/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/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/>
        </w:tc>
      </w:tr>
      <w:tr w:rsidR="00606959" w:rsidRPr="00752414" w:rsidTr="00AE1F7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6959" w:rsidRPr="00752414" w:rsidTr="00AE1F77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1.  «Развитие культурно-досуговой деятельности и народного театрального искусства»                                                                     </w:t>
            </w:r>
          </w:p>
        </w:tc>
      </w:tr>
      <w:tr w:rsidR="00606959" w:rsidRPr="00752414" w:rsidTr="00AE1F7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Цель:  Духовно-нравственное развитие и реализация человеческого потенциала в условиях перехода к    инновационному типу развития общества и экономики Ак-Довуракского городского округа.                                                                              </w:t>
            </w:r>
          </w:p>
        </w:tc>
      </w:tr>
      <w:tr w:rsidR="00606959" w:rsidRPr="00752414" w:rsidTr="00AE1F77">
        <w:trPr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Задача 1.  Повышение доступности и качества услуг, оказываемых населению в сфере культуры                                                                   </w:t>
            </w:r>
          </w:p>
        </w:tc>
      </w:tr>
      <w:tr w:rsidR="00606959" w:rsidRPr="00752414" w:rsidTr="00AE1F77">
        <w:trPr>
          <w:trHeight w:val="10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lastRenderedPageBreak/>
              <w:br w:type="page"/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Посещаемость населением г.Ак-Довурак театрально-концертных  мероприятий, проводимых культурно-досуговыми учреждениями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Годовой отчёт 7 НК</w:t>
            </w:r>
          </w:p>
        </w:tc>
      </w:tr>
      <w:tr w:rsidR="00606959" w:rsidRPr="00752414" w:rsidTr="00AE1F77">
        <w:trPr>
          <w:trHeight w:val="28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участников культурно-досуговых мероприятий</w:t>
            </w:r>
          </w:p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59" w:rsidRPr="00752414" w:rsidRDefault="00606959" w:rsidP="00AE1F77">
            <w:pPr>
              <w:jc w:val="center"/>
            </w:pPr>
          </w:p>
          <w:p w:rsidR="00606959" w:rsidRPr="00752414" w:rsidRDefault="00606959" w:rsidP="00AE1F77"/>
          <w:p w:rsidR="00606959" w:rsidRPr="00752414" w:rsidRDefault="00606959" w:rsidP="00AE1F7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План мероприятий «Дорожной карты», «Изменения в отраслях социальной сферы, направленные на повышение эффективности сферы культуры », утвержденный  Постановлением председателя администрации городского округа г.Ак-Довурак       от 18 сентября 2013г    № 391 «О мерах по поэтапному повышению заработной платы работников учреждений культуры г.Ак-Довурак ») </w:t>
            </w:r>
          </w:p>
        </w:tc>
      </w:tr>
      <w:tr w:rsidR="00606959" w:rsidRPr="00752414" w:rsidTr="00AE1F7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Годовой отчёт 7 НК</w:t>
            </w:r>
          </w:p>
        </w:tc>
      </w:tr>
      <w:tr w:rsidR="00606959" w:rsidRPr="00752414" w:rsidTr="00AE1F77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06959" w:rsidRPr="00752414" w:rsidRDefault="00606959" w:rsidP="00AE1F7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граждан г.Ак-Довурак качеством предоставления муниципальных услуг  в сфере культуры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Годовой отчёт 7 НК</w:t>
            </w:r>
          </w:p>
        </w:tc>
      </w:tr>
      <w:tr w:rsidR="00606959" w:rsidRPr="00752414" w:rsidTr="00AE1F77">
        <w:trPr>
          <w:trHeight w:val="1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r w:rsidRPr="00752414"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учрежде-ний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Годовой отчёт </w:t>
            </w:r>
          </w:p>
        </w:tc>
      </w:tr>
      <w:tr w:rsidR="00606959" w:rsidRPr="00752414" w:rsidTr="00AE1F77">
        <w:trPr>
          <w:trHeight w:val="4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Задача 2. Создание условий для сохранения и развития кадрового и творческого потенциала сферы культуры</w:t>
            </w:r>
          </w:p>
        </w:tc>
      </w:tr>
      <w:tr w:rsidR="00606959" w:rsidRPr="00752414" w:rsidTr="00AE1F77">
        <w:trPr>
          <w:trHeight w:val="30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учреждений культуры к  средней заработной плате по Республике Тыва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ind w:left="10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59" w:rsidRPr="00752414" w:rsidRDefault="00606959" w:rsidP="00AE1F77">
            <w:pPr>
              <w:jc w:val="center"/>
            </w:pPr>
            <w:r w:rsidRPr="00752414">
              <w:t>90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ind w:left="10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59" w:rsidRPr="00752414" w:rsidRDefault="00606959" w:rsidP="00AE1F77">
            <w:pPr>
              <w:jc w:val="center"/>
            </w:pPr>
            <w:r w:rsidRPr="00752414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jc w:val="center"/>
            </w:pPr>
            <w:r w:rsidRPr="00752414">
              <w:t>100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jc w:val="center"/>
            </w:pPr>
            <w:r w:rsidRPr="00752414"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План мероприятий «Дорожной карты», «Изменения в отраслях социальной сферы, направленные на повышение эффективности сферы культуры », утвержденный  Постановлением председателя администрации городского округа г.Ак-Довурак       от 18 сентября 2013г    № 391 «О мерах по поэтапному повышению заработной платы работников учреждений культуры г.Ак-Довурак »)</w:t>
            </w:r>
          </w:p>
        </w:tc>
      </w:tr>
      <w:tr w:rsidR="00606959" w:rsidRPr="00752414" w:rsidTr="00AE1F77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2. «Развитие  дополнительного образования в сфере культуры и искусства»</w:t>
            </w:r>
          </w:p>
        </w:tc>
      </w:tr>
      <w:tr w:rsidR="00606959" w:rsidRPr="00752414" w:rsidTr="00AE1F77">
        <w:trPr>
          <w:trHeight w:val="4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Цель. Обеспечение доступности качественных образовательных услуг в сфере дополнительного образования в г.Ак-Довурак</w:t>
            </w:r>
          </w:p>
        </w:tc>
      </w:tr>
      <w:tr w:rsidR="00606959" w:rsidRPr="00752414" w:rsidTr="00AE1F77">
        <w:trPr>
          <w:trHeight w:val="4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Задача. Развитие системы дополнительного образования детей                                                                         </w:t>
            </w:r>
          </w:p>
        </w:tc>
      </w:tr>
      <w:tr w:rsidR="00606959" w:rsidRPr="00752414" w:rsidTr="00AE1F77">
        <w:trPr>
          <w:trHeight w:val="7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учреждениях дополнительного образования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Контингент учащихся на 2017-2020гг</w:t>
            </w:r>
          </w:p>
        </w:tc>
      </w:tr>
      <w:tr w:rsidR="00606959" w:rsidRPr="00752414" w:rsidTr="00AE1F77">
        <w:trPr>
          <w:trHeight w:val="2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выпускников детских школ искусств, поступивших на обучение в образовательные учреждения среднего профессионального образования в сфере культуры и искусства, от общего числа выпускников предыдущего года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Контингент учащихся на 2017-2020гг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учащихся детских школ искусств, привлекаемых к участию в творческих мероприятиях, от общего числа учащихся детских школ искусств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Контингент учащихся на 2017-2020гг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3. «Развитие  библиотечного дела»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Цель: Обеспечение развития библиотечного обслуживания населения  г.Ак-Довурак, сохранности и комплектования библиотечных фондов.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Задача1:Обеспечение доступа населения г.Ак-Довурак  к информационно-библиотечным ресурсам</w:t>
            </w:r>
            <w:r w:rsidRPr="00752414">
              <w:rPr>
                <w:sz w:val="20"/>
                <w:szCs w:val="20"/>
              </w:rPr>
              <w:t>.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Число посещений муниципальных библиотек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19245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19250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19255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Годовой отчёт 6 НК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Количество  экземпляров новых поступлений в фонды  общедоступных муниципальных библиотек г.Ак-Довурак, в расчёте на 1000 человек жителей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Годовой отчёт 6 НК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Число зарегистрированных пользователей в муниципальных библиотеках, тыс. чел.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3960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3980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4020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Годовой отчёт 6 НК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  <w:r w:rsidRPr="00752414">
              <w:rPr>
                <w:sz w:val="20"/>
                <w:szCs w:val="20"/>
              </w:rPr>
              <w:t xml:space="preserve">Охват населения области библиотечным обслуживанием от численности населения </w:t>
            </w:r>
          </w:p>
          <w:p w:rsidR="00606959" w:rsidRPr="00752414" w:rsidRDefault="00606959" w:rsidP="00AE1F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Задача 2 .  Обеспечение условий для развития инновационной деятельности муниципальных учреждений культуры  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центральных муниципальных библиотек, имеющих веб-сайты в сети Интернет, через которые обеспечен доступ к имеющимся у них электронным фондам электронным каталогам, от общего количества этих библиотек.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ind w:righ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План мероприятий «Дорожной карты», «Изменения в отраслях социальной сферы, направленные на повышение эффективности сферы культуры », утвержденный  Постановлением председателя администрации городского округа г.Ак-Довурак       от 18 сентября 2013г    № 391 «О мерах по поэтапному повышению заработной платы работников учреждений культуры г.Ак-Довурак »)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г.Ак-Довурак (по сравнению с предыдущим годом)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План мероприятий «Дорожной карты», «Изменения в отраслях социальной сферы, направленные на повышение эффективности сферы культуры », утвержденный  Постановлением председателя администрации городского округа г.Ак-Довурак       от 18 сентября 2013г    № 391 «О мерах по поэтапному повышению заработной платы работников учреждений культуры г.Ак-Довурак »)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«Развитие музея и  туризма в городском округе г.Ак-Довурак на 2017-2020гг»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7524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Сохранение, использование и популяризация объектов культурного наследия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Задача1.Развитие экспозиционно-выставочной, издательской и научно-просветительской деятельности музеев в г.Ак-Довурак, обеспечение сохранности и безопасности музейных фондов</w:t>
            </w:r>
          </w:p>
        </w:tc>
      </w:tr>
      <w:tr w:rsidR="00606959" w:rsidRPr="00752414" w:rsidTr="00AE1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Задача2.Стимулирование развития внутреннего, въездного туризма г.Ак-Довурак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959" w:rsidRPr="00752414" w:rsidTr="00AE1F7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5.  «Обеспечение реализации муниципальной программы «Развитие культуры и туризма в городском округе Ак-Довурак до 2017 года»                                                                 </w:t>
            </w:r>
          </w:p>
        </w:tc>
      </w:tr>
      <w:tr w:rsidR="00606959" w:rsidRPr="00752414" w:rsidTr="00AE1F77">
        <w:trPr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Цель:  Формирование инновационного типа  управления сферы культуры  г.Ак-Довурак                                                               </w:t>
            </w:r>
          </w:p>
        </w:tc>
      </w:tr>
      <w:tr w:rsidR="00606959" w:rsidRPr="00752414" w:rsidTr="00AE1F77">
        <w:trPr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 xml:space="preserve">Задача. Совершенствование организационных, экономических и правовых механизмов развития культуры                                                                              </w:t>
            </w:r>
          </w:p>
        </w:tc>
      </w:tr>
      <w:tr w:rsidR="00606959" w:rsidRPr="00752414" w:rsidTr="00AE1F7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учреждений, в отношении которых  администрация г.Ак-Довурак осуществляет функции учредителя, в которых проведены контрольные мероприятия ведомственного финансового контроля, в их общем количестве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Бюджетный кодекс РФ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План проверок</w:t>
            </w:r>
          </w:p>
        </w:tc>
      </w:tr>
      <w:tr w:rsidR="00606959" w:rsidRPr="00752414" w:rsidTr="00AE1F77">
        <w:trPr>
          <w:trHeight w:val="1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учреждений, которым установлены  муниципальные задания, в общем количестве муниципальных учреждений культуры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г.Ак-Довурак</w:t>
            </w:r>
          </w:p>
        </w:tc>
      </w:tr>
      <w:tr w:rsidR="00606959" w:rsidRPr="00752414" w:rsidTr="00AE1F77">
        <w:trPr>
          <w:trHeight w:val="3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руководителей учреждений, в отношении которых администрация   г.Ак-Довурак осуществляет функции учредителя, работающих на условиях «эффективного контракта»</w:t>
            </w:r>
          </w:p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959" w:rsidRPr="00752414" w:rsidTr="00AE1F77">
        <w:trPr>
          <w:trHeight w:val="1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Доля реализованных контрольных мероприятий по осуществлению муниципального контроля в установленной сфере в числе запланированных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959" w:rsidRPr="00752414" w:rsidTr="00AE1F77">
        <w:trPr>
          <w:trHeight w:val="1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Уровень удовлетворённости населения качеством и доступностью оказываемых населению муниципальных услуг в сфере культуры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41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59" w:rsidRPr="00752414" w:rsidRDefault="00606959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6959" w:rsidRPr="00752414" w:rsidRDefault="00606959" w:rsidP="00606959">
      <w:pPr>
        <w:widowControl w:val="0"/>
        <w:autoSpaceDE w:val="0"/>
        <w:autoSpaceDN w:val="0"/>
        <w:adjustRightInd w:val="0"/>
        <w:jc w:val="both"/>
      </w:pPr>
    </w:p>
    <w:p w:rsidR="007738CD" w:rsidRPr="00C204DC" w:rsidRDefault="007738CD" w:rsidP="007738CD">
      <w:pPr>
        <w:widowControl w:val="0"/>
        <w:autoSpaceDE w:val="0"/>
        <w:autoSpaceDN w:val="0"/>
        <w:adjustRightInd w:val="0"/>
        <w:spacing w:before="120"/>
        <w:ind w:firstLine="540"/>
        <w:jc w:val="center"/>
        <w:rPr>
          <w:b/>
        </w:rPr>
      </w:pPr>
      <w:bookmarkStart w:id="2" w:name="Par24"/>
      <w:bookmarkEnd w:id="2"/>
      <w:r w:rsidRPr="00C204DC">
        <w:rPr>
          <w:b/>
        </w:rPr>
        <w:lastRenderedPageBreak/>
        <w:t>ПАСПОРТ</w:t>
      </w:r>
    </w:p>
    <w:p w:rsidR="007738CD" w:rsidRPr="00C204DC" w:rsidRDefault="007738CD" w:rsidP="007738C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4DC">
        <w:rPr>
          <w:rFonts w:ascii="Times New Roman" w:hAnsi="Times New Roman" w:cs="Times New Roman"/>
          <w:sz w:val="20"/>
          <w:szCs w:val="20"/>
        </w:rPr>
        <w:t xml:space="preserve">подпрограммы  </w:t>
      </w:r>
      <w:r w:rsidRPr="00C204DC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 </w:t>
      </w:r>
      <w:r w:rsidRPr="00C204DC">
        <w:rPr>
          <w:rFonts w:ascii="Times New Roman" w:hAnsi="Times New Roman" w:cs="Times New Roman"/>
          <w:sz w:val="20"/>
          <w:szCs w:val="20"/>
        </w:rPr>
        <w:t>«Развитие МБУК Центральной городской библиотеки имени Антона Уержаа города Ак-Довурак на 2017 - 2020 годы»</w:t>
      </w:r>
    </w:p>
    <w:p w:rsidR="007738CD" w:rsidRPr="00C204DC" w:rsidRDefault="007738CD" w:rsidP="007738CD">
      <w:pPr>
        <w:pStyle w:val="a3"/>
        <w:spacing w:before="0" w:beforeAutospacing="0" w:after="0" w:afterAutospacing="0" w:line="276" w:lineRule="auto"/>
        <w:jc w:val="center"/>
        <w:rPr>
          <w:color w:val="000000"/>
          <w:sz w:val="20"/>
          <w:szCs w:val="20"/>
        </w:rPr>
      </w:pPr>
      <w:r w:rsidRPr="00C204DC">
        <w:rPr>
          <w:rStyle w:val="a4"/>
          <w:color w:val="000000"/>
          <w:sz w:val="20"/>
          <w:szCs w:val="20"/>
        </w:rPr>
        <w:t xml:space="preserve"> к муниципальной программе (далее Подпрограмма)</w:t>
      </w:r>
    </w:p>
    <w:p w:rsidR="007738CD" w:rsidRPr="00C204DC" w:rsidRDefault="007738CD" w:rsidP="007738CD">
      <w:pPr>
        <w:pStyle w:val="ConsPlusTitle"/>
        <w:spacing w:before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2757"/>
      </w:tblGrid>
      <w:tr w:rsidR="007738CD" w:rsidRPr="00C204DC" w:rsidTr="00DD56D3">
        <w:trPr>
          <w:trHeight w:val="6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 </w:t>
            </w:r>
            <w:r w:rsidRPr="00C204D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«Развитие МБУК Центральной городской библиотеки имени Антона Уержаа города Ак-Довурак на 2017 - 2020 годы»</w:t>
            </w:r>
          </w:p>
          <w:p w:rsidR="007738CD" w:rsidRPr="00C204DC" w:rsidRDefault="007738CD" w:rsidP="00AE1F7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(далее - Подпрограмма)</w:t>
            </w:r>
          </w:p>
        </w:tc>
      </w:tr>
      <w:tr w:rsidR="007738CD" w:rsidRPr="00C204DC" w:rsidTr="00DD56D3">
        <w:trPr>
          <w:trHeight w:val="245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разработки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    </w:t>
            </w:r>
          </w:p>
        </w:tc>
        <w:tc>
          <w:tcPr>
            <w:tcW w:w="1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6" w:history="1">
              <w:r w:rsidRPr="00C204D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 РФ от 06.10.2003 N 131-ФЗ «Об   общих принципах организации местного самоуправления в Российской Федерации»;  Федеральный </w:t>
            </w:r>
            <w:hyperlink r:id="rId7" w:history="1">
              <w:r w:rsidRPr="00C204D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 от 29 декабря 1994 года № 78-ФЗ   «О библиотечном деле»; Бюджетный </w:t>
            </w:r>
            <w:hyperlink r:id="rId8" w:history="1">
              <w:r w:rsidRPr="00C204D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кодекс</w:t>
              </w:r>
            </w:hyperlink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Федерации; </w:t>
            </w:r>
            <w:hyperlink r:id="rId9" w:history="1">
              <w:r w:rsidRPr="00C204D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9 октября 1992 года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3612-1 «Основы законодательства Российской  Федерации о культуре»; </w:t>
            </w:r>
            <w:hyperlink r:id="rId10" w:history="1">
              <w:r w:rsidRPr="00C204D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 от 04.07.1996 № 584  «О библиотечном деле», распоряжение Правительства Республики Тыва от 10.07.2014г. №262-р «О мерах по развитию библиотечной системы Республики Тыва»                            </w:t>
            </w:r>
          </w:p>
        </w:tc>
      </w:tr>
      <w:tr w:rsidR="007738CD" w:rsidRPr="00C204DC" w:rsidTr="00DD56D3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заказчик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    </w:t>
            </w:r>
          </w:p>
        </w:tc>
        <w:tc>
          <w:tcPr>
            <w:tcW w:w="1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городского округа город Ак-Довурак                                 </w:t>
            </w:r>
          </w:p>
        </w:tc>
      </w:tr>
      <w:tr w:rsidR="007738CD" w:rsidRPr="00C204DC" w:rsidTr="00DD56D3">
        <w:trPr>
          <w:trHeight w:val="4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   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Центральная городская библиотека имени Антона Уержаа (далее - ЦГБ)                                        </w:t>
            </w:r>
          </w:p>
        </w:tc>
      </w:tr>
      <w:tr w:rsidR="007738CD" w:rsidRPr="00C204DC" w:rsidTr="00DD56D3">
        <w:trPr>
          <w:trHeight w:val="8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      </w:t>
            </w:r>
          </w:p>
        </w:tc>
        <w:tc>
          <w:tcPr>
            <w:tcW w:w="1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администрации городского округа г.Ак-Довурак;                              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Финансовое управление администрации г.Ак-Довурак;   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МБУК Центральная городская библиотека им.А.Уержаа.    </w:t>
            </w:r>
          </w:p>
        </w:tc>
      </w:tr>
      <w:tr w:rsidR="007738CD" w:rsidRPr="00C204DC" w:rsidTr="00DD56D3">
        <w:trPr>
          <w:trHeight w:val="10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  </w:t>
            </w:r>
          </w:p>
        </w:tc>
        <w:tc>
          <w:tcPr>
            <w:tcW w:w="1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- совершенствование деятельности общедоступных   библиотек города Ак-Довурак как информационных, просветительских и культурных центров;       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создание условий для качественного библиотечного   обслуживания населения г. Ак-Довурак                     </w:t>
            </w:r>
          </w:p>
        </w:tc>
      </w:tr>
      <w:tr w:rsidR="007738CD" w:rsidRPr="00C204DC" w:rsidTr="00DD56D3">
        <w:trPr>
          <w:trHeight w:val="2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    </w:t>
            </w:r>
          </w:p>
        </w:tc>
        <w:tc>
          <w:tcPr>
            <w:tcW w:w="1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гарантированного комплектования библиотечных фондов новыми документами на различных носителях информации;                       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укрепление материально-технической базы   муниципальных библиотек города Ак-Довурак;      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модернизация библиотечных технологий в  автоматизированной среде «Центральная городская   библиотека имени А.Уержаа» (далее - ЦГБ);                         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внедрение новых информационных технологий в    практику работы библиотек;                  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укрепление кадрового потенциала и повышение   профессионального уровня библиотечных специалистов   </w:t>
            </w:r>
          </w:p>
        </w:tc>
      </w:tr>
      <w:tr w:rsidR="007738CD" w:rsidRPr="00C204DC" w:rsidTr="00DD56D3">
        <w:trPr>
          <w:trHeight w:val="34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социально-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экономические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     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развития ЦГБ  им.А.Уержаа г. Ак-Довурак на современной информационной и технологической основе,  в том числе:                                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совершенствование деятельности общедоступных  библиотек г.Ак-Довурак  и улучшение    библиотечного обслуживания населения города Ак-Довурак;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качественное улучшение состояния библиотечных   фондов, гарантированное их пополнение новыми         документами;                                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укрепление материально-технической базы библиотек;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внедрение новых информационных технологий в   практику работы общедоступных библиотек; модернизация и реконструкция библиотечных технологий в       автоматизированной среде «ЦГБ»;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повышение качественного уровня кадрового состава   библиотечных специалистов                            </w:t>
            </w:r>
          </w:p>
        </w:tc>
      </w:tr>
      <w:tr w:rsidR="007738CD" w:rsidRPr="00C204DC" w:rsidTr="00DD56D3">
        <w:trPr>
          <w:trHeight w:val="816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Сроки  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      </w:t>
            </w:r>
          </w:p>
        </w:tc>
        <w:tc>
          <w:tcPr>
            <w:tcW w:w="1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2017 - 2020 годы                                     </w:t>
            </w:r>
          </w:p>
        </w:tc>
      </w:tr>
      <w:tr w:rsidR="007738CD" w:rsidRPr="00C204DC" w:rsidTr="00DD56D3">
        <w:trPr>
          <w:trHeight w:val="8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Объем и  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       </w:t>
            </w:r>
          </w:p>
        </w:tc>
        <w:tc>
          <w:tcPr>
            <w:tcW w:w="1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Необходимый объем финансирования Подпрограммы         составляет 1 млн. 175 тыс.</w:t>
            </w:r>
            <w:r w:rsidRPr="00C204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рублей за счет средств    бюджета города Ак-Довурак  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2017г. –  45,0 тыс. рублей;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2018г. – 450,0 тыс. рублей;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2019г. – 240,0 тыс. рублей;   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2020г – 440,0  тыс.рублей;                     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из иных источников: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2017г. – 15,0 тыс.руб.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2018г. –133,0тыс.руб.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2019г. –98,0тыс.руб.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>2020г.- 104,0тыс.руб.</w:t>
            </w:r>
          </w:p>
          <w:p w:rsidR="007738CD" w:rsidRPr="00C204DC" w:rsidRDefault="007738CD" w:rsidP="00AE1F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04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</w:tbl>
    <w:p w:rsidR="00DD56D3" w:rsidRPr="00C204DC" w:rsidRDefault="00DD56D3" w:rsidP="00DD56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МБУК Центральной городской библиотеки имени Антона Уержаа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 xml:space="preserve"> программно-целевыми методами и целесообразности ее финансирования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за счет средств бюджета города Ак-Довурак</w:t>
      </w:r>
    </w:p>
    <w:p w:rsidR="00DD56D3" w:rsidRPr="00C204DC" w:rsidRDefault="00DD56D3" w:rsidP="00DD56D3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4DC">
        <w:rPr>
          <w:rFonts w:ascii="Times New Roman" w:hAnsi="Times New Roman" w:cs="Times New Roman"/>
          <w:b w:val="0"/>
          <w:sz w:val="20"/>
          <w:szCs w:val="20"/>
        </w:rPr>
        <w:t>Подпрограмма «Развитие МБУК Центральной городской библиотеки имени Антона Уержаа города Ак-Довурак на 2017-2020 годы» муниципальной целевой программы разработана с целью совершенствования деятельности общедоступных библиотек города Ак-Довурак и создания условий для качественного библиотечного обслуживания населения города Ак-Довурак. Указанная цель соответствует современному курсу развития библиотечного дела в Российской Федерации и Республике Тыва. Органам местного самоуправления необходимо позаботиться об укреплении информационно-библиотечной сети, материальной и финансовой базах муниципальных библиотек города Ак-Довурак, которые должны быть не только хранилищем книг, но и современными информационными, культурными и досуговыми центрами.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 xml:space="preserve">Совершенствование системы библиотечного дела является сложным и трудоемким процессом, и уже сейчас существуют все условия для ее дальнейшего развития на новой современной основе. В настоящее время необходимы обновление и модернизация муниципальных библиотек города Ак-Довурак, требующие вложения значительных финансовых средств. Программно-целевые методы позволят сконцентрироваться на решении назревших проблем и в короткие сроки комплексно решить задачи по финансированию МБУК Центральной городской библиотеки им.А.Уержаа  за счет средств бюджета города Ак-Довурак, преодолеть информационное и социокультурное неравенство в обеспечении доступа населения городского округа город Ак-Довурак к региональным, национальным и международным </w:t>
      </w:r>
      <w:r w:rsidRPr="00C204DC">
        <w:lastRenderedPageBreak/>
        <w:t>информационным ресурсам.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Население города Ак-Довурак обслуживают 2 общедоступных библиотек, в том числе 1 (одна) детская муниципальная библиотека. Являясь самыми востребованными муниципальными учреждениями культуры, библиотеки ежегодно обслуживают свыше 3,9</w:t>
      </w:r>
      <w:r w:rsidRPr="00C204DC">
        <w:rPr>
          <w:color w:val="FF0000"/>
        </w:rPr>
        <w:t xml:space="preserve"> </w:t>
      </w:r>
      <w:r w:rsidRPr="00C204DC">
        <w:t>тыс. человек, что составляет более 29% населения города Ак-Довурак. Количество посещений муниципальных библиотек г. Ак-Довурак превышает 20 тыс. в год, а выдача документов из библиотечных фондов составляет более 80 тыс. единиц. Свыше 1,0 тыс. справок и консультаций ежегодно выполняют библиотеки г. Ак-Довурак по запросам специалистов, руководителей местных органов власти, студентов и других категорий населения.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В общедоступных библиотеках г.Ак-Довурак накоплены значительные информационные ресурсы – совокупный библиотечный фонд насчитывает более 44 134</w:t>
      </w:r>
      <w:r w:rsidRPr="00C204DC">
        <w:rPr>
          <w:color w:val="FF0000"/>
        </w:rPr>
        <w:t xml:space="preserve"> </w:t>
      </w:r>
      <w:r w:rsidRPr="00C204DC">
        <w:t xml:space="preserve">тыс. экземпляров. Вместе с тем необходимо отметить, что значительная часть фондов, сформированных в основном в 70-80-е годы XX века, физически изношена и содержательно устарела. Новая литература поступает нерегулярно, из федерального, республиканского бюджета и случайных источников, в единичных экземплярах. Муниципальные библиотеки г. Ак-Довурак испытывают недостаток в новой отраслевой, научно-популярной, детской, краеведческой, художественной литературе. 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C204DC">
        <w:t>Из двух общедоступных библиотек г.Ак-Довурак лишь одна оснащена компьютерной и копировально-множительной техникой. Недостаточные темпы информатизации влияют на качество информационно-библиотечного обслуживания населения г. Ак-Довурак. Одна библиотека  имеет доступ в сеть Интернет.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По рекомендации международной федерации библиотечных ассоциаций и учреждений (ИФЛА) фонд общедоступной библиотеки должен ежегодно обновляться на 5%. Однако в муниципальных библиотеках г. Ак-Довурак ежегодное обновление фондов не превышает 1,2% совокупного книжного фонда. То есть,  обновляемость фондов почти в 3 раза меньше международного стандарта. Причина – ограниченное финансирование комплектования. В структуре расходов общедоступных библиотек г. Ак-Довурак на комплектование приходится только республиканские бюджетные средства.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При условии гарантированного комплектования библиотечных фондов новыми документами, в том числе на современных носителях информации, значительно улучшится качество и увеличится объем предоставляемых библиотеками услуг, что повлечет за собой повышение качества образования и повышение общекультурного уровня населения города Ак-Довурак, усилит роль библиотек в формировании всесторонне развитой личности как активного участника гражданского общества.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На состояние библиотечных фондов значительное влияние оказывает имеющаяся материально-техническая база общедоступных библиотек города Ак-Довурак. Библиотеки  не обеспечено современными системами пожарно-охранной сигнализации, пожаротушения, климатического контроля, располагают устаревшим оборудованием. В изношенном состоянии находится мебель, стеллажи, не имеется аудио- и видеотехника. В результате существует опасность утраты фондов.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Укрепление материально-технической базы, оснащение общедоступных библиотек г.Ак-Довурак современным оборудованием и средствами связи позволит модернизировать деятельность городских библиотек, создать комфортные условия для пользователей, обеспечит высокий уровень информационно-библиотечного обслуживания населения города Ак-Довурак, будет способствовать развитию информационных ресурсов территории и их интеграции в общероссийские и международные информационные сети.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Техническое перевооружение библиотек, внедрение новых информационных технологий требует привлечения к работе в библиотеках высококвалифицированных специалистов (программистов, системных администраторов и пр.), оплата труда которых в других отраслях намного выше, чем в библиотечной системе. Кадровая ситуация усугубляется проводимыми и грядущими преобразованиями в библиотечной отрасли, целой серией правовых реформ в обществе, так или иначе затрагивающих работу библиотек и требующих высокой квалификационной подготовки библиотекарей.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Для успешной работы современному библиотекарю нужно непрерывно совершенствовать свой профессиональный уровень. Необходима подготовка и переподготовка специалистов для получения знаний по внедрению новых информационных технологий, по новым формам и методам библиотечной деятельности. В республиканской системе повышения квалификации все активнее используются такие прогрессивные формы обучения, как «круглые столы», проблемные семинары, конференции, конкурсы, тренинги. Однако сотрудники муниципальных библиотек города Ак-Довурак не всегда могут повысить свою квалификацию на республиканских курсах повышения квалификации. Причина – дефицит бюджетов, ограниченность средств на обучение и переподготовку библиотечных кадров.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Территориальная удаленность Республики Тыва от общероссийских и сибирских образовательных и методических центров, возможность выезда из региона только авиатранспортом, что очень дорого, дефицит бюджетов общедоступных библиотек г. Ак-Довурак сделали невозможным обучение библиотекарей г. Ак-Довурак за пределами республики. Направление специалистов городских библиотек на курсы повышения квалификации в специализированные стажировки в ведущих российских библиотеках, участие в зональных и общероссийских семинарах и конференциях по актуальным направлениям библиотечного дела обеспечат комплексное обновление профессиональных знаний библиотечных кадров, позволят поднять профессиональный уровень библиотечных работников.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 xml:space="preserve">От того, как будет решаться задача совершенствования деятельности общедоступных библиотек города Ак-Довурак, в определенной мере зависит и то, на какой информационной основе, на каком образовательном фундаменте будет формироваться политическое, экономическое, правовое, научное и культурное мышление населения городского округа город Ак-Довурак. Услуги, предоставляемые общедоступными библиотеками населению г. Ак-Довурак, являются важным фактором поддержки государственной социально-экономической политики, способствуют образованию и культурному развитию граждан, обеспечивают предоставление </w:t>
      </w:r>
      <w:r w:rsidRPr="00C204DC">
        <w:lastRenderedPageBreak/>
        <w:t>свободного доступа к информации каждому человеку по месту жительства.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2. Основные цели и задачи Программы</w:t>
      </w:r>
    </w:p>
    <w:p w:rsidR="00DD56D3" w:rsidRPr="00C204DC" w:rsidRDefault="00DD56D3" w:rsidP="00DD56D3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4DC">
        <w:rPr>
          <w:rFonts w:ascii="Times New Roman" w:hAnsi="Times New Roman" w:cs="Times New Roman"/>
          <w:b w:val="0"/>
          <w:color w:val="000000"/>
          <w:sz w:val="20"/>
          <w:szCs w:val="20"/>
        </w:rPr>
        <w:t>Приоритеты реализации подпрограммы соответствуют приоритетам муниципальной программы в целом.</w:t>
      </w:r>
      <w:r w:rsidRPr="00C204DC">
        <w:rPr>
          <w:rFonts w:ascii="Times New Roman" w:hAnsi="Times New Roman" w:cs="Times New Roman"/>
          <w:b w:val="0"/>
          <w:sz w:val="20"/>
          <w:szCs w:val="20"/>
        </w:rPr>
        <w:t xml:space="preserve"> В Подпрограмме «Развитие МБУК Центральной городской библиотеки имени Антона Уержаа города Ак-Довурак на 2017-2020 годы» предусматриваются решения и конкретные меры, направленные на развитие библиотечного дела.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Цели Подпрограммы: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совершенствование деятельности общедоступных библиотек города Ак-Довурак как информационных, просветительских и культурных центров;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создание условий для качественного библиотечного обслуживания населения города Ак-Довурак.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Задачи Подпрограммы: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укрепление материально-технической базы библиотек;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обеспечение гарантированного комплектования библиотечных фондов новыми документами на различных носителях информации, внедрение новых информационных технологий в практику работы общедоступных библиотек;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повышение профессионального уровня специалистов библиотек.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</w:p>
    <w:p w:rsidR="00DD56D3" w:rsidRPr="00C204DC" w:rsidRDefault="00DD56D3" w:rsidP="00DD56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3. Ожидаемые социально-экономические результаты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реализации Подпрограммы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В результате реализации поставленных целей и задач планируется совершенствование деятельности общедоступных библиотек города и улучшение библиотечного обслуживания населения, качественное улучшение состояния библиотечных фондов, гарантированное пополнение новыми документами, укрепление материально-технической базы библиотек, внедрение новых информационных технологий в практику работы общедоступных библиотек, модернизация и реконструкция библиотечных технологий в автоматизированной среде в ЦГБ им.А.Уержаа.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Укрепление кадрового потенциала и повышение профессионального уровня библиотечных специалистов. Это создаст условия для развития всей библиотечной системы столицы на современной информационной и технологической основе и окажет значительное влияние на рост целевых показателей.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</w:p>
    <w:p w:rsidR="00DD56D3" w:rsidRPr="00C204DC" w:rsidRDefault="00DD56D3" w:rsidP="00DD56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4. Этапы и сроки реализации Подпрограммы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C204DC">
        <w:t xml:space="preserve">Период реализации Подпрограммы – 2017-2020 годы. </w:t>
      </w:r>
      <w:hyperlink w:anchor="Par246" w:history="1">
        <w:r w:rsidRPr="00C204DC">
          <w:rPr>
            <w:color w:val="0000FF"/>
          </w:rPr>
          <w:t>Этапы</w:t>
        </w:r>
      </w:hyperlink>
      <w:r w:rsidRPr="00C204DC">
        <w:t xml:space="preserve"> реализации программных мероприятий указаны в «Основных мероприятиях Подпрограммы».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5. Механизм реализации Подпрограммы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5.1. Общие положения.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Государственным заказчиком Подпрограммы является администрация городского округа город Ак-Довурак.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Реализация комплекса мероприятий Подпрограммы осуществляется под руководством Управления культуры администрации городского округа г.Ак-Довурак;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организует реализацию мероприятий Подпрограммы;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составляет проекты бюджетных заявок, при необходимости вносит предложения об изменении объемов финансирования Подпрограммы на очередной финансовый год;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анализирует ход реализации Подпрограммы, готовит ежеквартальные и годовые отчеты, статистическую, справочную и аналитическую информацию о реализации Подпрограммы и предоставляет ее государственному заказчику – администрации городского округа город Ак-Довурак;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несет ответственность за исполнение Подпрограммы и достижение конечных результатов, неэффективное и нецелевое использование средств, выделяемых из местного бюджета.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 xml:space="preserve">Общий контроль и координацию осуществляет государственный заказчик – администрация городского округа город Ак-Довурак. 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204DC">
        <w:rPr>
          <w:b/>
        </w:rPr>
        <w:t>6. Взаимосвязанная система программных мероприятий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Мероприятия, предусмотренные Подпрограммой, реализуются системно и непрерывно в течение всего срока ее действия. Подпрограмма включает мероприятия по следующим приоритетным направлениям: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обеспечение гарантированного комплектования фондов библиотек, МБУК ЦГБ им.А.Уержаа  документами на различных носителях информации;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модернизация и реконструкция библиотечных технологий в автоматизированной среде;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методическое и кадровое обеспечение библиотек;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lastRenderedPageBreak/>
        <w:t>- по проблемам пенсионного обеспечения, трудоустройства, получения образования, правового просвещения;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по профилактике детской и подростковой преступности, наркомании и т.д.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Значительно усовершенствуется и расширится комплекс информационных услуг для жителей города Ак-Довурак.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Учащаяся молодежь получит полноценное информационно-библиотечное обслуживание, максимально приближенное к месту жительства или учебы; с использованием новых технологий сможет воспользоваться современными информационными услугами (проведение учебных курсов и консультаций по работе в библиотечных базах данных (с программным обеспечением, поиском информации в различных базах данных, компьютерным набором текста и оформлением печатной продукции, работой с электронными библиотеками и с мультимедийными изданиями и др.).</w:t>
      </w:r>
    </w:p>
    <w:p w:rsidR="00DD56D3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Население города Ак-Довурак, в том числе дети и молодежь, получат возможность проведения нтеллектуального досуга с использованием обучающ</w:t>
      </w:r>
      <w:r>
        <w:t>их и развивающих программ и игр</w:t>
      </w: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</w:p>
    <w:p w:rsidR="00DD56D3" w:rsidRPr="00C204DC" w:rsidRDefault="00DD56D3" w:rsidP="00DD56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7. Основные программные мероприятия</w:t>
      </w:r>
    </w:p>
    <w:p w:rsidR="00DD56D3" w:rsidRPr="00C204DC" w:rsidRDefault="00DD56D3" w:rsidP="00DD56D3">
      <w:pPr>
        <w:shd w:val="clear" w:color="auto" w:fill="FFFFFF"/>
        <w:adjustRightInd w:val="0"/>
        <w:ind w:left="696" w:firstLine="720"/>
        <w:jc w:val="both"/>
        <w:rPr>
          <w:color w:val="000000"/>
        </w:rPr>
      </w:pPr>
      <w:r w:rsidRPr="00C204DC">
        <w:rPr>
          <w:color w:val="000000"/>
        </w:rPr>
        <w:t xml:space="preserve">Программные мероприятия учитывают необходимые объемы затрат по техническому и технологическому обеспечению в 2017-2020гг.: </w:t>
      </w:r>
    </w:p>
    <w:p w:rsidR="00DD56D3" w:rsidRPr="00C204DC" w:rsidRDefault="00DD56D3" w:rsidP="00DD56D3">
      <w:pPr>
        <w:shd w:val="clear" w:color="auto" w:fill="FFFFFF"/>
        <w:adjustRightInd w:val="0"/>
        <w:ind w:firstLine="720"/>
        <w:jc w:val="both"/>
        <w:rPr>
          <w:color w:val="000000"/>
        </w:rPr>
      </w:pPr>
      <w:r w:rsidRPr="00C204DC">
        <w:rPr>
          <w:color w:val="000000"/>
        </w:rPr>
        <w:t>закупку оборудования, ремонтные работы, методическое и кадровое обеспечение.   </w:t>
      </w:r>
    </w:p>
    <w:p w:rsidR="00DD56D3" w:rsidRPr="00C204DC" w:rsidRDefault="00DD56D3" w:rsidP="00DD56D3">
      <w:pPr>
        <w:shd w:val="clear" w:color="auto" w:fill="FFFFFF"/>
        <w:adjustRightInd w:val="0"/>
        <w:ind w:firstLine="720"/>
        <w:jc w:val="center"/>
        <w:rPr>
          <w:i/>
          <w:color w:val="000000"/>
        </w:rPr>
      </w:pPr>
      <w:r w:rsidRPr="00C204DC">
        <w:rPr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Таблица №1 </w:t>
      </w:r>
    </w:p>
    <w:tbl>
      <w:tblPr>
        <w:tblW w:w="14962" w:type="dxa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73"/>
        <w:gridCol w:w="5417"/>
        <w:gridCol w:w="2126"/>
        <w:gridCol w:w="1276"/>
        <w:gridCol w:w="1559"/>
        <w:gridCol w:w="1134"/>
        <w:gridCol w:w="1417"/>
        <w:gridCol w:w="1560"/>
      </w:tblGrid>
      <w:tr w:rsidR="00DD56D3" w:rsidRPr="00C204DC" w:rsidTr="00AE1F77">
        <w:trPr>
          <w:trHeight w:val="360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rPr>
                <w:b/>
              </w:rPr>
            </w:pPr>
            <w:r w:rsidRPr="00C204DC">
              <w:rPr>
                <w:b/>
                <w:color w:val="000000"/>
              </w:rPr>
              <w:t>№ пп</w:t>
            </w:r>
          </w:p>
        </w:tc>
        <w:tc>
          <w:tcPr>
            <w:tcW w:w="5417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2017г.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Объем финансирования, тыс. руб.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Всего по</w:t>
            </w:r>
            <w:r w:rsidRPr="00C204DC">
              <w:rPr>
                <w:b/>
              </w:rPr>
              <w:t xml:space="preserve"> </w:t>
            </w:r>
          </w:p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 xml:space="preserve">Программе </w:t>
            </w:r>
          </w:p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(тыс. руб.)</w:t>
            </w:r>
          </w:p>
        </w:tc>
      </w:tr>
      <w:tr w:rsidR="00DD56D3" w:rsidRPr="00C204DC" w:rsidTr="00AE1F77">
        <w:trPr>
          <w:trHeight w:val="1152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rPr>
                <w:b/>
                <w:color w:val="000000"/>
              </w:rPr>
            </w:pPr>
          </w:p>
        </w:tc>
        <w:tc>
          <w:tcPr>
            <w:tcW w:w="5417" w:type="dxa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</w:tcBorders>
            <w:shd w:val="clear" w:color="auto" w:fill="auto"/>
            <w:vAlign w:val="bottom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2020 г.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D56D3" w:rsidRPr="00AE1F77" w:rsidTr="00AE1F77">
        <w:trPr>
          <w:trHeight w:val="240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1</w:t>
            </w:r>
          </w:p>
        </w:tc>
        <w:tc>
          <w:tcPr>
            <w:tcW w:w="5417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r w:rsidRPr="00C204DC">
              <w:rPr>
                <w:color w:val="000000"/>
              </w:rPr>
              <w:t>Повышение качества и комфортности библиотечных услуг, качественное обновление  библиотечных фондов, обеспечение сохранности и безопасности библиотечных фондов (таблица №2).</w:t>
            </w:r>
            <w:r w:rsidRPr="00C204DC"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adjustRightInd w:val="0"/>
              <w:rPr>
                <w:i/>
              </w:rPr>
            </w:pPr>
            <w:r w:rsidRPr="00AE1F77">
              <w:rPr>
                <w:i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</w:pPr>
            <w:r w:rsidRPr="00AE1F77">
              <w:t>45,0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410,0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975,0</w:t>
            </w:r>
          </w:p>
        </w:tc>
      </w:tr>
      <w:tr w:rsidR="00DD56D3" w:rsidRPr="00AE1F77" w:rsidTr="00AE1F77">
        <w:trPr>
          <w:trHeight w:val="195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5417" w:type="dxa"/>
            <w:vMerge/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adjustRightInd w:val="0"/>
              <w:rPr>
                <w:i/>
              </w:rPr>
            </w:pPr>
            <w:r w:rsidRPr="00AE1F77">
              <w:rPr>
                <w:i/>
              </w:rPr>
              <w:t>Внебюджет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</w:pPr>
            <w:r w:rsidRPr="00AE1F77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84,0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189,0</w:t>
            </w:r>
          </w:p>
        </w:tc>
      </w:tr>
      <w:tr w:rsidR="00DD56D3" w:rsidRPr="00AE1F77" w:rsidTr="00AE1F77">
        <w:trPr>
          <w:trHeight w:val="315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5417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adjustRightInd w:val="0"/>
              <w:rPr>
                <w:b/>
              </w:rPr>
            </w:pPr>
            <w:r w:rsidRPr="00AE1F77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494,0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1164,0</w:t>
            </w:r>
          </w:p>
        </w:tc>
      </w:tr>
      <w:tr w:rsidR="00DD56D3" w:rsidRPr="00AE1F77" w:rsidTr="00AE1F77">
        <w:trPr>
          <w:trHeight w:val="180"/>
        </w:trPr>
        <w:tc>
          <w:tcPr>
            <w:tcW w:w="4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2</w:t>
            </w:r>
          </w:p>
        </w:tc>
        <w:tc>
          <w:tcPr>
            <w:tcW w:w="5417" w:type="dxa"/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  <w:r w:rsidRPr="00C204DC">
              <w:rPr>
                <w:color w:val="000000"/>
              </w:rPr>
              <w:t>Улучшение состояния материально- технической базы библиотек (таблица №3).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adjustRightInd w:val="0"/>
              <w:rPr>
                <w:i/>
              </w:rPr>
            </w:pPr>
            <w:r w:rsidRPr="00AE1F77">
              <w:rPr>
                <w:i/>
              </w:rPr>
              <w:t>Местный бюджет</w:t>
            </w:r>
          </w:p>
          <w:p w:rsidR="00DD56D3" w:rsidRPr="00AE1F77" w:rsidRDefault="00DD56D3" w:rsidP="00AE1F77">
            <w:pPr>
              <w:adjustRightInd w:val="0"/>
              <w:rPr>
                <w:i/>
              </w:rPr>
            </w:pPr>
            <w:r w:rsidRPr="00AE1F77">
              <w:rPr>
                <w:i/>
              </w:rPr>
              <w:t>Внебюжет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30,0</w:t>
            </w:r>
          </w:p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120,0</w:t>
            </w:r>
          </w:p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30,0</w:t>
            </w:r>
          </w:p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180,0</w:t>
            </w:r>
          </w:p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110,0</w:t>
            </w:r>
          </w:p>
        </w:tc>
      </w:tr>
      <w:tr w:rsidR="00DD56D3" w:rsidRPr="00AE1F77" w:rsidTr="00AE1F77">
        <w:trPr>
          <w:trHeight w:val="180"/>
        </w:trPr>
        <w:tc>
          <w:tcPr>
            <w:tcW w:w="4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5417" w:type="dxa"/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adjustRightInd w:val="0"/>
              <w:rPr>
                <w:i/>
              </w:rPr>
            </w:pPr>
            <w:r w:rsidRPr="00AE1F77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60,0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50,0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290,0</w:t>
            </w:r>
          </w:p>
        </w:tc>
      </w:tr>
      <w:tr w:rsidR="00DD56D3" w:rsidRPr="00AE1F77" w:rsidTr="00AE1F77">
        <w:trPr>
          <w:trHeight w:val="180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3</w:t>
            </w:r>
          </w:p>
        </w:tc>
        <w:tc>
          <w:tcPr>
            <w:tcW w:w="5417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  <w:r w:rsidRPr="00C204DC">
              <w:rPr>
                <w:color w:val="000000"/>
              </w:rPr>
              <w:t>Текущие ремонты и реконструкция помещений библиотек (таблица №4).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adjustRightInd w:val="0"/>
              <w:rPr>
                <w:i/>
              </w:rPr>
            </w:pPr>
            <w:r w:rsidRPr="00AE1F77">
              <w:rPr>
                <w:i/>
              </w:rPr>
              <w:t>Местный бюджет</w:t>
            </w:r>
          </w:p>
          <w:p w:rsidR="00DD56D3" w:rsidRPr="00AE1F77" w:rsidRDefault="00DD56D3" w:rsidP="00AE1F77">
            <w:pPr>
              <w:adjustRightInd w:val="0"/>
              <w:rPr>
                <w:i/>
              </w:rPr>
            </w:pPr>
            <w:r w:rsidRPr="00AE1F77">
              <w:rPr>
                <w:i/>
              </w:rPr>
              <w:t>Внебюджет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20,0</w:t>
            </w:r>
          </w:p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20,0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20,0</w:t>
            </w:r>
          </w:p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20,0</w:t>
            </w:r>
          </w:p>
        </w:tc>
      </w:tr>
      <w:tr w:rsidR="00DD56D3" w:rsidRPr="00AE1F77" w:rsidTr="00AE1F77">
        <w:trPr>
          <w:trHeight w:val="120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5417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adjustRightInd w:val="0"/>
              <w:rPr>
                <w:b/>
              </w:rPr>
            </w:pPr>
            <w:r w:rsidRPr="00AE1F77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56D3" w:rsidRPr="00AE1F77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40,0</w:t>
            </w:r>
          </w:p>
        </w:tc>
      </w:tr>
      <w:tr w:rsidR="00DD56D3" w:rsidRPr="00AE1F77" w:rsidTr="00AE1F77">
        <w:trPr>
          <w:trHeight w:val="135"/>
        </w:trPr>
        <w:tc>
          <w:tcPr>
            <w:tcW w:w="4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4</w:t>
            </w:r>
          </w:p>
        </w:tc>
        <w:tc>
          <w:tcPr>
            <w:tcW w:w="5417" w:type="dxa"/>
            <w:vMerge w:val="restart"/>
            <w:shd w:val="clear" w:color="auto" w:fill="auto"/>
          </w:tcPr>
          <w:p w:rsidR="00DD56D3" w:rsidRPr="00C204DC" w:rsidRDefault="00DD56D3" w:rsidP="00AE1F77">
            <w:r w:rsidRPr="00C204DC">
              <w:t>Совершенствование кадрового состава (таблица №5).</w:t>
            </w:r>
          </w:p>
          <w:p w:rsidR="00DD56D3" w:rsidRPr="00C204DC" w:rsidRDefault="00DD56D3" w:rsidP="00AE1F77"/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adjustRightInd w:val="0"/>
              <w:rPr>
                <w:i/>
              </w:rPr>
            </w:pPr>
            <w:r w:rsidRPr="00AE1F77">
              <w:rPr>
                <w:i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b/>
                <w:i/>
              </w:rPr>
            </w:pPr>
          </w:p>
        </w:tc>
      </w:tr>
      <w:tr w:rsidR="00DD56D3" w:rsidRPr="00AE1F77" w:rsidTr="00AE1F77">
        <w:trPr>
          <w:trHeight w:val="210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5417" w:type="dxa"/>
            <w:vMerge/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adjustRightInd w:val="0"/>
              <w:rPr>
                <w:i/>
              </w:rPr>
            </w:pPr>
            <w:r w:rsidRPr="00AE1F77">
              <w:rPr>
                <w:i/>
              </w:rPr>
              <w:t>Внебюджет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</w:pPr>
            <w:r w:rsidRPr="00AE1F77"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i/>
              </w:rPr>
            </w:pPr>
            <w:r w:rsidRPr="00AE1F77">
              <w:rPr>
                <w:i/>
              </w:rPr>
              <w:t>31,0</w:t>
            </w:r>
          </w:p>
        </w:tc>
      </w:tr>
      <w:tr w:rsidR="00DD56D3" w:rsidRPr="00AE1F77" w:rsidTr="00AE1F77">
        <w:trPr>
          <w:trHeight w:val="165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5417" w:type="dxa"/>
            <w:vMerge/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adjustRightInd w:val="0"/>
              <w:rPr>
                <w:b/>
              </w:rPr>
            </w:pPr>
            <w:r w:rsidRPr="00AE1F77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D56D3" w:rsidRPr="00AE1F77" w:rsidRDefault="00DD56D3" w:rsidP="00AE1F77">
            <w:pPr>
              <w:jc w:val="center"/>
              <w:rPr>
                <w:b/>
              </w:rPr>
            </w:pPr>
            <w:r w:rsidRPr="00AE1F77">
              <w:rPr>
                <w:b/>
              </w:rPr>
              <w:t>31,0</w:t>
            </w:r>
          </w:p>
        </w:tc>
      </w:tr>
      <w:tr w:rsidR="00DD56D3" w:rsidRPr="00AE1F77" w:rsidTr="00AE1F77">
        <w:trPr>
          <w:trHeight w:val="315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5</w:t>
            </w:r>
          </w:p>
        </w:tc>
        <w:tc>
          <w:tcPr>
            <w:tcW w:w="5417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rPr>
                <w:b/>
              </w:rPr>
            </w:pPr>
            <w:r w:rsidRPr="00C204DC">
              <w:rPr>
                <w:b/>
              </w:rPr>
              <w:t>Всего: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adjustRightInd w:val="0"/>
              <w:rPr>
                <w:b/>
                <w:highlight w:val="yellow"/>
              </w:rPr>
            </w:pPr>
            <w:r w:rsidRPr="00AE1F77">
              <w:rPr>
                <w:b/>
                <w:highlight w:val="yellow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adjustRightInd w:val="0"/>
              <w:jc w:val="center"/>
              <w:rPr>
                <w:b/>
                <w:highlight w:val="yellow"/>
              </w:rPr>
            </w:pPr>
            <w:r w:rsidRPr="00AE1F77">
              <w:rPr>
                <w:b/>
                <w:highlight w:val="yellow"/>
              </w:rPr>
              <w:t>45,0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adjustRightInd w:val="0"/>
              <w:jc w:val="center"/>
              <w:rPr>
                <w:b/>
                <w:i/>
                <w:color w:val="000000"/>
                <w:highlight w:val="yellow"/>
              </w:rPr>
            </w:pPr>
            <w:r w:rsidRPr="00AE1F77">
              <w:rPr>
                <w:b/>
                <w:i/>
                <w:color w:val="000000"/>
                <w:highlight w:val="yellow"/>
              </w:rPr>
              <w:t>450,0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adjustRightInd w:val="0"/>
              <w:jc w:val="center"/>
              <w:rPr>
                <w:b/>
                <w:i/>
                <w:color w:val="000000"/>
                <w:highlight w:val="yellow"/>
              </w:rPr>
            </w:pPr>
            <w:r w:rsidRPr="00AE1F77">
              <w:rPr>
                <w:b/>
                <w:i/>
                <w:color w:val="000000"/>
                <w:highlight w:val="yellow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b/>
                <w:i/>
                <w:highlight w:val="yellow"/>
              </w:rPr>
            </w:pPr>
            <w:r w:rsidRPr="00AE1F77">
              <w:rPr>
                <w:b/>
                <w:i/>
                <w:highlight w:val="yellow"/>
              </w:rPr>
              <w:t>440,0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D56D3" w:rsidRPr="00AE1F77" w:rsidRDefault="00DD56D3" w:rsidP="00AE1F77">
            <w:pPr>
              <w:jc w:val="center"/>
              <w:rPr>
                <w:b/>
                <w:i/>
                <w:highlight w:val="yellow"/>
              </w:rPr>
            </w:pPr>
            <w:r w:rsidRPr="00AE1F77">
              <w:rPr>
                <w:b/>
                <w:i/>
                <w:highlight w:val="yellow"/>
              </w:rPr>
              <w:t>1175,0</w:t>
            </w:r>
          </w:p>
        </w:tc>
      </w:tr>
      <w:tr w:rsidR="00DD56D3" w:rsidRPr="00C204DC" w:rsidTr="00AE1F77">
        <w:trPr>
          <w:trHeight w:val="180"/>
        </w:trPr>
        <w:tc>
          <w:tcPr>
            <w:tcW w:w="47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5417" w:type="dxa"/>
            <w:vMerge/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adjustRightInd w:val="0"/>
              <w:rPr>
                <w:b/>
              </w:rPr>
            </w:pPr>
            <w:r w:rsidRPr="00C204DC">
              <w:rPr>
                <w:b/>
              </w:rPr>
              <w:t>Внебюджет</w:t>
            </w: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</w:rPr>
            </w:pPr>
            <w:r w:rsidRPr="00C204DC">
              <w:rPr>
                <w:b/>
              </w:rPr>
              <w:t>15,0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C204DC">
              <w:rPr>
                <w:b/>
                <w:i/>
                <w:color w:val="000000"/>
              </w:rPr>
              <w:t>133,0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C204DC">
              <w:rPr>
                <w:b/>
                <w:i/>
                <w:color w:val="000000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i/>
              </w:rPr>
            </w:pPr>
            <w:r w:rsidRPr="00C204DC">
              <w:rPr>
                <w:b/>
                <w:i/>
              </w:rPr>
              <w:t>104,0</w:t>
            </w: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i/>
              </w:rPr>
            </w:pPr>
            <w:r w:rsidRPr="00C204DC">
              <w:rPr>
                <w:b/>
                <w:i/>
              </w:rPr>
              <w:t>350,0</w:t>
            </w:r>
          </w:p>
        </w:tc>
      </w:tr>
      <w:tr w:rsidR="00DD56D3" w:rsidRPr="00C204DC" w:rsidTr="00AE1F77">
        <w:trPr>
          <w:trHeight w:val="255"/>
        </w:trPr>
        <w:tc>
          <w:tcPr>
            <w:tcW w:w="4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5417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adjustRightInd w:val="0"/>
              <w:rPr>
                <w:b/>
              </w:rPr>
            </w:pPr>
            <w:r w:rsidRPr="00C204DC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</w:rPr>
            </w:pPr>
            <w:r w:rsidRPr="00C204DC">
              <w:rPr>
                <w:b/>
              </w:rPr>
              <w:t>60,0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583,0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338,0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544,0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1525,0</w:t>
            </w:r>
          </w:p>
        </w:tc>
      </w:tr>
      <w:tr w:rsidR="00DD56D3" w:rsidRPr="00C204DC" w:rsidTr="00AE1F77">
        <w:trPr>
          <w:trHeight w:val="60"/>
        </w:trPr>
        <w:tc>
          <w:tcPr>
            <w:tcW w:w="47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5417" w:type="dxa"/>
            <w:tcBorders>
              <w:bottom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Итого по всем разделам: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</w:tr>
      <w:tr w:rsidR="00DD56D3" w:rsidRPr="00C204DC" w:rsidTr="00AE1F77">
        <w:trPr>
          <w:trHeight w:val="36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rStyle w:val="a4"/>
                <w:color w:val="000000"/>
              </w:rPr>
            </w:pPr>
          </w:p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</w:tr>
    </w:tbl>
    <w:p w:rsidR="00DD56D3" w:rsidRPr="00C204DC" w:rsidRDefault="00DD56D3" w:rsidP="00DD56D3">
      <w:pPr>
        <w:pStyle w:val="section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04DC">
        <w:rPr>
          <w:rFonts w:ascii="Arial" w:hAnsi="Arial" w:cs="Arial"/>
          <w:sz w:val="20"/>
          <w:szCs w:val="20"/>
        </w:rPr>
        <w:t xml:space="preserve">  </w:t>
      </w:r>
      <w:r w:rsidRPr="00C204DC">
        <w:rPr>
          <w:rFonts w:ascii="Arial" w:hAnsi="Arial" w:cs="Arial"/>
          <w:sz w:val="20"/>
          <w:szCs w:val="20"/>
        </w:rPr>
        <w:tab/>
      </w:r>
    </w:p>
    <w:p w:rsidR="00DD56D3" w:rsidRPr="00C204DC" w:rsidRDefault="00DD56D3" w:rsidP="00DD56D3">
      <w:pPr>
        <w:pStyle w:val="section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DD56D3" w:rsidRPr="00C204DC" w:rsidRDefault="00DD56D3" w:rsidP="00DD56D3">
      <w:pPr>
        <w:pStyle w:val="section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DD56D3" w:rsidRPr="00C204DC" w:rsidRDefault="00DD56D3" w:rsidP="00DD56D3">
      <w:pPr>
        <w:pStyle w:val="section1"/>
        <w:tabs>
          <w:tab w:val="left" w:pos="4185"/>
        </w:tabs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204DC">
        <w:rPr>
          <w:color w:val="000000"/>
          <w:sz w:val="20"/>
          <w:szCs w:val="20"/>
        </w:rPr>
        <w:tab/>
      </w:r>
    </w:p>
    <w:p w:rsidR="00DD56D3" w:rsidRPr="00C204DC" w:rsidRDefault="00DD56D3" w:rsidP="00DD56D3">
      <w:pPr>
        <w:pStyle w:val="section1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C204DC">
        <w:rPr>
          <w:color w:val="000000"/>
          <w:sz w:val="20"/>
          <w:szCs w:val="20"/>
        </w:rPr>
        <w:t>Реализация первого блока мероприятий Подрограммы – повышение качества и комфортности библиотечных услуг, качественное обновление библиотечных фондов, обеспечение сохранности и безопасности библиотечных фондов  (таблица №2 (в экземплярах)).</w:t>
      </w:r>
      <w:r w:rsidRPr="00C204DC">
        <w:rPr>
          <w:sz w:val="20"/>
          <w:szCs w:val="20"/>
        </w:rPr>
        <w:t> </w:t>
      </w:r>
    </w:p>
    <w:p w:rsidR="00DD56D3" w:rsidRPr="00C204DC" w:rsidRDefault="00DD56D3" w:rsidP="00DD56D3">
      <w:pPr>
        <w:shd w:val="clear" w:color="auto" w:fill="FFFFFF"/>
        <w:adjustRightInd w:val="0"/>
        <w:ind w:firstLine="720"/>
        <w:jc w:val="right"/>
        <w:rPr>
          <w:i/>
          <w:color w:val="000000"/>
        </w:rPr>
      </w:pPr>
      <w:r w:rsidRPr="00C204DC">
        <w:rPr>
          <w:i/>
          <w:color w:val="000000"/>
        </w:rPr>
        <w:t>Таблица№2</w:t>
      </w:r>
    </w:p>
    <w:tbl>
      <w:tblPr>
        <w:tblW w:w="1482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6237"/>
        <w:gridCol w:w="6"/>
        <w:gridCol w:w="1988"/>
        <w:gridCol w:w="1418"/>
        <w:gridCol w:w="1134"/>
        <w:gridCol w:w="1134"/>
        <w:gridCol w:w="1276"/>
        <w:gridCol w:w="1134"/>
      </w:tblGrid>
      <w:tr w:rsidR="00DD56D3" w:rsidRPr="00C204DC" w:rsidTr="00AE1F77">
        <w:trPr>
          <w:trHeight w:val="495"/>
        </w:trPr>
        <w:tc>
          <w:tcPr>
            <w:tcW w:w="493" w:type="dxa"/>
            <w:vMerge w:val="restart"/>
            <w:shd w:val="clear" w:color="auto" w:fill="auto"/>
          </w:tcPr>
          <w:p w:rsidR="00DD56D3" w:rsidRPr="00C204DC" w:rsidRDefault="00DD56D3" w:rsidP="00AE1F77">
            <w:pPr>
              <w:rPr>
                <w:b/>
              </w:rPr>
            </w:pPr>
            <w:r w:rsidRPr="00C204DC">
              <w:rPr>
                <w:b/>
                <w:color w:val="000000"/>
              </w:rPr>
              <w:t>№ пп</w:t>
            </w:r>
          </w:p>
        </w:tc>
        <w:tc>
          <w:tcPr>
            <w:tcW w:w="6243" w:type="dxa"/>
            <w:gridSpan w:val="2"/>
            <w:vMerge w:val="restart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 xml:space="preserve">                              2017г.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Всего по</w:t>
            </w:r>
            <w:r w:rsidRPr="00C204DC">
              <w:rPr>
                <w:b/>
              </w:rPr>
              <w:t xml:space="preserve"> </w:t>
            </w:r>
          </w:p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 xml:space="preserve">Программе </w:t>
            </w:r>
          </w:p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(тыс. руб.)</w:t>
            </w:r>
          </w:p>
        </w:tc>
      </w:tr>
      <w:tr w:rsidR="00DD56D3" w:rsidRPr="00C204DC" w:rsidTr="00AE1F77">
        <w:trPr>
          <w:trHeight w:val="330"/>
        </w:trPr>
        <w:tc>
          <w:tcPr>
            <w:tcW w:w="493" w:type="dxa"/>
            <w:vMerge/>
            <w:shd w:val="clear" w:color="auto" w:fill="auto"/>
          </w:tcPr>
          <w:p w:rsidR="00DD56D3" w:rsidRPr="00C204DC" w:rsidRDefault="00DD56D3" w:rsidP="00AE1F77">
            <w:pPr>
              <w:rPr>
                <w:b/>
                <w:color w:val="000000"/>
              </w:rPr>
            </w:pPr>
          </w:p>
        </w:tc>
        <w:tc>
          <w:tcPr>
            <w:tcW w:w="6243" w:type="dxa"/>
            <w:gridSpan w:val="2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2018г.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2019г.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2020г.</w:t>
            </w:r>
          </w:p>
        </w:tc>
        <w:tc>
          <w:tcPr>
            <w:tcW w:w="1134" w:type="dxa"/>
            <w:vMerge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D56D3" w:rsidRPr="00C204DC" w:rsidTr="00AE1F77">
        <w:trPr>
          <w:trHeight w:val="300"/>
        </w:trPr>
        <w:tc>
          <w:tcPr>
            <w:tcW w:w="493" w:type="dxa"/>
            <w:vMerge w:val="restart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1</w:t>
            </w:r>
          </w:p>
        </w:tc>
        <w:tc>
          <w:tcPr>
            <w:tcW w:w="6243" w:type="dxa"/>
            <w:gridSpan w:val="2"/>
            <w:vMerge w:val="restart"/>
            <w:shd w:val="clear" w:color="auto" w:fill="auto"/>
          </w:tcPr>
          <w:p w:rsidR="00DD56D3" w:rsidRPr="00C204DC" w:rsidRDefault="00DD56D3" w:rsidP="00AE1F77">
            <w:r w:rsidRPr="00C204DC">
              <w:rPr>
                <w:color w:val="000000"/>
              </w:rPr>
              <w:t>Создание модельной библиотеки на базе Городской детской библиотеки: ремонт помещения библиотеки, приобретение мебели, мультимедийного оборудования, комплектование фонда</w:t>
            </w:r>
          </w:p>
        </w:tc>
        <w:tc>
          <w:tcPr>
            <w:tcW w:w="1988" w:type="dxa"/>
            <w:shd w:val="clear" w:color="auto" w:fill="auto"/>
          </w:tcPr>
          <w:p w:rsidR="00DD56D3" w:rsidRPr="00C204DC" w:rsidRDefault="00DD56D3" w:rsidP="00AE1F77">
            <w:pPr>
              <w:rPr>
                <w:i/>
              </w:rPr>
            </w:pPr>
            <w:r w:rsidRPr="00C204DC">
              <w:rPr>
                <w:i/>
              </w:rPr>
              <w:t>Местныйбюджет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285,0</w:t>
            </w:r>
          </w:p>
        </w:tc>
      </w:tr>
      <w:tr w:rsidR="00DD56D3" w:rsidRPr="00C204DC" w:rsidTr="00AE1F77">
        <w:trPr>
          <w:trHeight w:val="240"/>
        </w:trPr>
        <w:tc>
          <w:tcPr>
            <w:tcW w:w="493" w:type="dxa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6243" w:type="dxa"/>
            <w:gridSpan w:val="2"/>
            <w:vMerge/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1988" w:type="dxa"/>
            <w:shd w:val="clear" w:color="auto" w:fill="auto"/>
          </w:tcPr>
          <w:p w:rsidR="00DD56D3" w:rsidRPr="00C204DC" w:rsidRDefault="00DD56D3" w:rsidP="00AE1F77">
            <w:pPr>
              <w:rPr>
                <w:i/>
              </w:rPr>
            </w:pPr>
            <w:r w:rsidRPr="00C204DC">
              <w:rPr>
                <w:i/>
              </w:rPr>
              <w:t>Внебюджет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59,0</w:t>
            </w:r>
          </w:p>
        </w:tc>
      </w:tr>
      <w:tr w:rsidR="00DD56D3" w:rsidRPr="00C204DC" w:rsidTr="00AE1F77">
        <w:trPr>
          <w:trHeight w:val="300"/>
        </w:trPr>
        <w:tc>
          <w:tcPr>
            <w:tcW w:w="493" w:type="dxa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6243" w:type="dxa"/>
            <w:gridSpan w:val="2"/>
            <w:vMerge/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</w:p>
        </w:tc>
        <w:tc>
          <w:tcPr>
            <w:tcW w:w="1988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50,0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20,0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60,0</w:t>
            </w: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204,0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334,0</w:t>
            </w:r>
          </w:p>
        </w:tc>
      </w:tr>
      <w:tr w:rsidR="00DD56D3" w:rsidRPr="00C204DC" w:rsidTr="00AE1F77">
        <w:trPr>
          <w:trHeight w:val="285"/>
        </w:trPr>
        <w:tc>
          <w:tcPr>
            <w:tcW w:w="493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2</w:t>
            </w:r>
          </w:p>
        </w:tc>
        <w:tc>
          <w:tcPr>
            <w:tcW w:w="6243" w:type="dxa"/>
            <w:gridSpan w:val="2"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both"/>
            </w:pPr>
            <w:r w:rsidRPr="00C204DC">
              <w:rPr>
                <w:color w:val="000000"/>
              </w:rPr>
              <w:t xml:space="preserve">Участие в формировании Национальной электронной библиотеки, включающей электронные коллекции и издания. </w:t>
            </w:r>
          </w:p>
        </w:tc>
        <w:tc>
          <w:tcPr>
            <w:tcW w:w="1988" w:type="dxa"/>
            <w:shd w:val="clear" w:color="auto" w:fill="auto"/>
          </w:tcPr>
          <w:p w:rsidR="00DD56D3" w:rsidRPr="00C204DC" w:rsidRDefault="00DD56D3" w:rsidP="00AE1F77">
            <w:r w:rsidRPr="00C204DC">
              <w:t>Местный бюджет</w:t>
            </w:r>
          </w:p>
          <w:p w:rsidR="00DD56D3" w:rsidRPr="00C204DC" w:rsidRDefault="00DD56D3" w:rsidP="00AE1F77">
            <w:r w:rsidRPr="00C204DC">
              <w:t>Внебюджет</w:t>
            </w:r>
          </w:p>
          <w:p w:rsidR="00DD56D3" w:rsidRPr="00C204DC" w:rsidRDefault="00DD56D3" w:rsidP="00AE1F77">
            <w:r w:rsidRPr="00C204DC">
              <w:t xml:space="preserve">         Всего</w:t>
            </w:r>
          </w:p>
        </w:tc>
        <w:tc>
          <w:tcPr>
            <w:tcW w:w="1418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30,0</w:t>
            </w:r>
          </w:p>
          <w:p w:rsidR="00DD56D3" w:rsidRPr="00C204DC" w:rsidRDefault="00DD56D3" w:rsidP="00AE1F77">
            <w:pPr>
              <w:jc w:val="center"/>
            </w:pPr>
            <w:r w:rsidRPr="00C204DC">
              <w:t>10,0</w:t>
            </w:r>
          </w:p>
          <w:p w:rsidR="00DD56D3" w:rsidRPr="00C204DC" w:rsidRDefault="00DD56D3" w:rsidP="00AE1F77">
            <w:pPr>
              <w:jc w:val="center"/>
            </w:pPr>
            <w:r w:rsidRPr="00C204DC">
              <w:t>40,0</w:t>
            </w: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30,0</w:t>
            </w:r>
          </w:p>
          <w:p w:rsidR="00DD56D3" w:rsidRPr="00C204DC" w:rsidRDefault="00DD56D3" w:rsidP="00AE1F77">
            <w:pPr>
              <w:jc w:val="center"/>
            </w:pPr>
            <w:r w:rsidRPr="00C204DC">
              <w:t>10,0</w:t>
            </w:r>
          </w:p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40,0</w:t>
            </w:r>
          </w:p>
        </w:tc>
      </w:tr>
      <w:tr w:rsidR="00DD56D3" w:rsidRPr="00C204DC" w:rsidTr="00AE1F77">
        <w:tc>
          <w:tcPr>
            <w:tcW w:w="493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3</w:t>
            </w:r>
          </w:p>
        </w:tc>
        <w:tc>
          <w:tcPr>
            <w:tcW w:w="6243" w:type="dxa"/>
            <w:gridSpan w:val="2"/>
            <w:shd w:val="clear" w:color="auto" w:fill="auto"/>
          </w:tcPr>
          <w:p w:rsidR="00DD56D3" w:rsidRPr="00C204DC" w:rsidRDefault="00DD56D3" w:rsidP="00AE1F77">
            <w:pPr>
              <w:rPr>
                <w:color w:val="000000"/>
              </w:rPr>
            </w:pPr>
            <w:r w:rsidRPr="00C204DC">
              <w:rPr>
                <w:color w:val="000000"/>
              </w:rPr>
              <w:t>Формирование модели библиотечного обслуживанияв формате единого информационного пространства</w:t>
            </w:r>
          </w:p>
        </w:tc>
        <w:tc>
          <w:tcPr>
            <w:tcW w:w="1988" w:type="dxa"/>
            <w:shd w:val="clear" w:color="auto" w:fill="auto"/>
          </w:tcPr>
          <w:p w:rsidR="00DD56D3" w:rsidRPr="00C204DC" w:rsidRDefault="00DD56D3" w:rsidP="00AE1F77">
            <w:r w:rsidRPr="00C204DC">
              <w:t>Местный бюджет</w:t>
            </w:r>
          </w:p>
          <w:p w:rsidR="00DD56D3" w:rsidRPr="00C204DC" w:rsidRDefault="00DD56D3" w:rsidP="00AE1F77">
            <w:r w:rsidRPr="00C204DC">
              <w:t>Внебюджет</w:t>
            </w:r>
          </w:p>
          <w:p w:rsidR="00DD56D3" w:rsidRPr="00C204DC" w:rsidRDefault="00DD56D3" w:rsidP="00AE1F77">
            <w:pPr>
              <w:rPr>
                <w:color w:val="000000"/>
              </w:rPr>
            </w:pPr>
            <w:r w:rsidRPr="00C204DC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30,0</w:t>
            </w:r>
          </w:p>
          <w:p w:rsidR="00DD56D3" w:rsidRPr="00C204DC" w:rsidRDefault="00DD56D3" w:rsidP="00AE1F77">
            <w:pPr>
              <w:jc w:val="center"/>
              <w:rPr>
                <w:color w:val="000000"/>
              </w:rPr>
            </w:pPr>
          </w:p>
          <w:p w:rsidR="00DD56D3" w:rsidRPr="00C204DC" w:rsidRDefault="00DD56D3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30,0</w:t>
            </w:r>
          </w:p>
          <w:p w:rsidR="00DD56D3" w:rsidRPr="00C204DC" w:rsidRDefault="00DD56D3" w:rsidP="00AE1F77">
            <w:pPr>
              <w:jc w:val="center"/>
              <w:rPr>
                <w:b/>
              </w:rPr>
            </w:pPr>
          </w:p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30,0</w:t>
            </w:r>
          </w:p>
        </w:tc>
      </w:tr>
      <w:tr w:rsidR="00DD56D3" w:rsidRPr="00C204DC" w:rsidTr="00AE1F77">
        <w:trPr>
          <w:trHeight w:val="165"/>
        </w:trPr>
        <w:tc>
          <w:tcPr>
            <w:tcW w:w="493" w:type="dxa"/>
            <w:vMerge w:val="restart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4</w:t>
            </w:r>
          </w:p>
        </w:tc>
        <w:tc>
          <w:tcPr>
            <w:tcW w:w="6243" w:type="dxa"/>
            <w:gridSpan w:val="2"/>
            <w:vMerge w:val="restart"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«Центр краеведения» Создание музея при библиотеке, единой базы данных по краеведение на различных носителях информации</w:t>
            </w:r>
          </w:p>
          <w:p w:rsidR="00DD56D3" w:rsidRPr="00C204DC" w:rsidRDefault="00DD56D3" w:rsidP="00AE1F77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8" w:type="dxa"/>
            <w:shd w:val="clear" w:color="auto" w:fill="auto"/>
          </w:tcPr>
          <w:p w:rsidR="00DD56D3" w:rsidRPr="00C204DC" w:rsidRDefault="00DD56D3" w:rsidP="00AE1F77">
            <w:pPr>
              <w:rPr>
                <w:i/>
              </w:rPr>
            </w:pPr>
            <w:r w:rsidRPr="00C204DC">
              <w:rPr>
                <w:i/>
              </w:rPr>
              <w:t>Местныйбюджет</w:t>
            </w:r>
          </w:p>
        </w:tc>
        <w:tc>
          <w:tcPr>
            <w:tcW w:w="1418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70,0</w:t>
            </w:r>
          </w:p>
        </w:tc>
      </w:tr>
      <w:tr w:rsidR="00DD56D3" w:rsidRPr="00C204DC" w:rsidTr="00AE1F77">
        <w:trPr>
          <w:trHeight w:val="210"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56D3" w:rsidRPr="00C204DC" w:rsidRDefault="00DD56D3" w:rsidP="00AE1F77"/>
        </w:tc>
        <w:tc>
          <w:tcPr>
            <w:tcW w:w="62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rPr>
                <w:i/>
              </w:rPr>
            </w:pPr>
            <w:r w:rsidRPr="00C204DC">
              <w:rPr>
                <w:i/>
              </w:rPr>
              <w:t>Внебюджет</w:t>
            </w:r>
          </w:p>
          <w:p w:rsidR="00DD56D3" w:rsidRPr="00C204DC" w:rsidRDefault="00DD56D3" w:rsidP="00AE1F77">
            <w:pPr>
              <w:rPr>
                <w:i/>
              </w:rPr>
            </w:pPr>
            <w:r w:rsidRPr="00C204DC">
              <w:rPr>
                <w:i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10,0</w:t>
            </w:r>
          </w:p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10,0</w:t>
            </w:r>
          </w:p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20,0</w:t>
            </w:r>
          </w:p>
          <w:p w:rsidR="00DD56D3" w:rsidRPr="00C204DC" w:rsidRDefault="00DD56D3" w:rsidP="00AE1F77">
            <w:pPr>
              <w:jc w:val="center"/>
              <w:rPr>
                <w:b/>
                <w:i/>
              </w:rPr>
            </w:pPr>
            <w:r w:rsidRPr="00C204DC">
              <w:rPr>
                <w:b/>
                <w:i/>
              </w:rPr>
              <w:t>90,0</w:t>
            </w:r>
          </w:p>
        </w:tc>
      </w:tr>
      <w:tr w:rsidR="00DD56D3" w:rsidRPr="00C204DC" w:rsidTr="00AE1F77">
        <w:trPr>
          <w:trHeight w:val="16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r w:rsidRPr="00C204D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r w:rsidRPr="00C204DC">
              <w:t>Площадка проведения культурно-просветительских социально значимых мероприятий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Внебюджет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50,0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50,0</w:t>
            </w:r>
          </w:p>
        </w:tc>
      </w:tr>
      <w:tr w:rsidR="00DD56D3" w:rsidRPr="00C204DC" w:rsidTr="00AE1F77">
        <w:trPr>
          <w:trHeight w:val="210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r w:rsidRPr="00C204DC">
              <w:t>6</w:t>
            </w:r>
          </w:p>
        </w:tc>
        <w:tc>
          <w:tcPr>
            <w:tcW w:w="62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ab/>
              <w:t>Комплектование фондов библиотек в соответствии с Модельным стандартом деятельности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rPr>
                <w:i/>
              </w:rPr>
            </w:pPr>
            <w:r w:rsidRPr="00C204DC">
              <w:rPr>
                <w:i/>
              </w:rPr>
              <w:t>Местный бюдж</w:t>
            </w:r>
          </w:p>
          <w:p w:rsidR="00DD56D3" w:rsidRPr="00C204DC" w:rsidRDefault="00DD56D3" w:rsidP="00AE1F77">
            <w:pPr>
              <w:rPr>
                <w:i/>
              </w:rPr>
            </w:pPr>
            <w:r w:rsidRPr="00C204DC">
              <w:rPr>
                <w:i/>
              </w:rPr>
              <w:t>Внебюджет</w:t>
            </w:r>
          </w:p>
          <w:p w:rsidR="00DD56D3" w:rsidRPr="00C204DC" w:rsidRDefault="00DD56D3" w:rsidP="00AE1F77">
            <w:pPr>
              <w:rPr>
                <w:i/>
              </w:rPr>
            </w:pPr>
            <w:r w:rsidRPr="00C204DC">
              <w:rPr>
                <w:i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360,0</w:t>
            </w:r>
          </w:p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60,0</w:t>
            </w:r>
          </w:p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420,0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360,0</w:t>
            </w:r>
          </w:p>
          <w:p w:rsidR="00DD56D3" w:rsidRPr="00C204DC" w:rsidRDefault="00DD56D3" w:rsidP="00AE1F77">
            <w:pPr>
              <w:jc w:val="center"/>
              <w:rPr>
                <w:i/>
              </w:rPr>
            </w:pPr>
            <w:r w:rsidRPr="00C204DC">
              <w:rPr>
                <w:i/>
              </w:rPr>
              <w:t>60,0</w:t>
            </w:r>
          </w:p>
          <w:p w:rsidR="00DD56D3" w:rsidRPr="00C204DC" w:rsidRDefault="00DD56D3" w:rsidP="00AE1F77">
            <w:pPr>
              <w:jc w:val="center"/>
              <w:rPr>
                <w:b/>
                <w:i/>
              </w:rPr>
            </w:pPr>
            <w:r w:rsidRPr="00C204DC">
              <w:rPr>
                <w:b/>
                <w:i/>
              </w:rPr>
              <w:t>420,0</w:t>
            </w:r>
          </w:p>
        </w:tc>
      </w:tr>
      <w:tr w:rsidR="00DD56D3" w:rsidRPr="00C204DC" w:rsidTr="00AE1F77">
        <w:trPr>
          <w:trHeight w:val="165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r w:rsidRPr="00C204DC">
              <w:t>7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Установка систем пожарной безопасности ГДБ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r w:rsidRPr="00C204DC"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200,0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200,0</w:t>
            </w:r>
          </w:p>
        </w:tc>
      </w:tr>
      <w:tr w:rsidR="00DD56D3" w:rsidRPr="00C204DC" w:rsidTr="00AE1F77">
        <w:trPr>
          <w:trHeight w:val="165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/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Итого по всем разделам: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494,0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1164,0</w:t>
            </w:r>
          </w:p>
        </w:tc>
      </w:tr>
    </w:tbl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540"/>
        <w:jc w:val="both"/>
      </w:pPr>
    </w:p>
    <w:p w:rsidR="00DD56D3" w:rsidRDefault="00DD56D3" w:rsidP="00DD56D3">
      <w:pPr>
        <w:ind w:firstLine="708"/>
        <w:jc w:val="both"/>
        <w:rPr>
          <w:color w:val="000000"/>
        </w:rPr>
      </w:pPr>
    </w:p>
    <w:p w:rsidR="00DD56D3" w:rsidRPr="00C204DC" w:rsidRDefault="00DD56D3" w:rsidP="00DD56D3">
      <w:pPr>
        <w:ind w:firstLine="708"/>
        <w:jc w:val="both"/>
        <w:rPr>
          <w:color w:val="000000"/>
        </w:rPr>
      </w:pPr>
      <w:r w:rsidRPr="00C204DC">
        <w:rPr>
          <w:color w:val="000000"/>
        </w:rPr>
        <w:t>Реализация третьего блока  мероприятий Подпрограммы – улучшение состояния материально-технической базы муниципальных библиотек, предполагает приобретение и комплектование  оборудованием и мебелью (таблица №3 с указанием библиотек): </w:t>
      </w:r>
    </w:p>
    <w:p w:rsidR="00DD56D3" w:rsidRPr="00C204DC" w:rsidRDefault="00DD56D3" w:rsidP="00DD56D3">
      <w:pPr>
        <w:shd w:val="clear" w:color="auto" w:fill="FFFFFF"/>
        <w:adjustRightInd w:val="0"/>
        <w:ind w:firstLine="720"/>
        <w:jc w:val="center"/>
        <w:rPr>
          <w:i/>
          <w:color w:val="000000"/>
        </w:rPr>
      </w:pPr>
      <w:r w:rsidRPr="00C204DC">
        <w:rPr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Таблица№3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095"/>
        <w:gridCol w:w="1984"/>
        <w:gridCol w:w="1418"/>
        <w:gridCol w:w="1134"/>
        <w:gridCol w:w="1134"/>
        <w:gridCol w:w="1276"/>
        <w:gridCol w:w="1134"/>
      </w:tblGrid>
      <w:tr w:rsidR="00DD56D3" w:rsidRPr="00C204DC" w:rsidTr="00AE1F77">
        <w:trPr>
          <w:trHeight w:val="510"/>
        </w:trPr>
        <w:tc>
          <w:tcPr>
            <w:tcW w:w="567" w:type="dxa"/>
            <w:vMerge w:val="restart"/>
            <w:shd w:val="clear" w:color="auto" w:fill="auto"/>
          </w:tcPr>
          <w:p w:rsidR="00DD56D3" w:rsidRPr="00C204DC" w:rsidRDefault="00DD56D3" w:rsidP="00AE1F77">
            <w:pPr>
              <w:rPr>
                <w:b/>
              </w:rPr>
            </w:pPr>
            <w:r w:rsidRPr="00C204DC">
              <w:rPr>
                <w:b/>
                <w:color w:val="000000"/>
              </w:rPr>
              <w:t>№ пп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DD56D3" w:rsidRPr="00C204DC" w:rsidRDefault="00DD56D3" w:rsidP="00AE1F77">
            <w:pPr>
              <w:tabs>
                <w:tab w:val="left" w:pos="1703"/>
              </w:tabs>
              <w:ind w:left="1677" w:hanging="1677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2017г.</w:t>
            </w:r>
          </w:p>
        </w:tc>
        <w:tc>
          <w:tcPr>
            <w:tcW w:w="3544" w:type="dxa"/>
            <w:gridSpan w:val="3"/>
            <w:vAlign w:val="center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Всего по</w:t>
            </w:r>
            <w:r w:rsidRPr="00C204DC">
              <w:rPr>
                <w:b/>
              </w:rPr>
              <w:t xml:space="preserve"> </w:t>
            </w:r>
          </w:p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Программе (тыс. руб.)</w:t>
            </w:r>
          </w:p>
        </w:tc>
      </w:tr>
      <w:tr w:rsidR="00DD56D3" w:rsidRPr="00C204DC" w:rsidTr="00AE1F77">
        <w:trPr>
          <w:trHeight w:val="315"/>
        </w:trPr>
        <w:tc>
          <w:tcPr>
            <w:tcW w:w="567" w:type="dxa"/>
            <w:vMerge/>
            <w:shd w:val="clear" w:color="auto" w:fill="auto"/>
          </w:tcPr>
          <w:p w:rsidR="00DD56D3" w:rsidRPr="00C204DC" w:rsidRDefault="00DD56D3" w:rsidP="00AE1F77">
            <w:pPr>
              <w:rPr>
                <w:b/>
                <w:color w:val="000000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DD56D3" w:rsidRPr="00C204DC" w:rsidRDefault="00DD56D3" w:rsidP="00AE1F77">
            <w:pPr>
              <w:tabs>
                <w:tab w:val="left" w:pos="1703"/>
              </w:tabs>
              <w:ind w:left="1677" w:hanging="1677"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2018г.</w:t>
            </w:r>
          </w:p>
        </w:tc>
        <w:tc>
          <w:tcPr>
            <w:tcW w:w="1134" w:type="dxa"/>
            <w:vAlign w:val="bottom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2019г.</w:t>
            </w:r>
          </w:p>
        </w:tc>
        <w:tc>
          <w:tcPr>
            <w:tcW w:w="1276" w:type="dxa"/>
            <w:vAlign w:val="bottom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2020г.</w:t>
            </w:r>
          </w:p>
        </w:tc>
        <w:tc>
          <w:tcPr>
            <w:tcW w:w="1134" w:type="dxa"/>
            <w:vMerge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D56D3" w:rsidRPr="00C204DC" w:rsidTr="00AE1F77">
        <w:tc>
          <w:tcPr>
            <w:tcW w:w="567" w:type="dxa"/>
            <w:vMerge w:val="restart"/>
            <w:shd w:val="clear" w:color="auto" w:fill="auto"/>
            <w:vAlign w:val="center"/>
          </w:tcPr>
          <w:p w:rsidR="00DD56D3" w:rsidRPr="00C204DC" w:rsidRDefault="00DD56D3" w:rsidP="00AE1F77">
            <w:r w:rsidRPr="00C204DC"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D56D3" w:rsidRPr="00C204DC" w:rsidRDefault="00DD56D3" w:rsidP="00AE1F7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204DC">
              <w:rPr>
                <w:color w:val="000000"/>
                <w:sz w:val="20"/>
                <w:szCs w:val="20"/>
              </w:rPr>
              <w:t>Приобретение библиотечного</w:t>
            </w:r>
            <w:r w:rsidRPr="00C204DC">
              <w:rPr>
                <w:sz w:val="20"/>
                <w:szCs w:val="20"/>
              </w:rPr>
              <w:t xml:space="preserve"> </w:t>
            </w:r>
            <w:r w:rsidRPr="00C204DC">
              <w:rPr>
                <w:color w:val="000000"/>
                <w:sz w:val="20"/>
                <w:szCs w:val="20"/>
              </w:rPr>
              <w:t>оборудования (стеллажи,</w:t>
            </w:r>
            <w:r w:rsidRPr="00C204DC">
              <w:rPr>
                <w:sz w:val="20"/>
                <w:szCs w:val="20"/>
              </w:rPr>
              <w:t xml:space="preserve"> </w:t>
            </w:r>
            <w:r w:rsidRPr="00C204DC">
              <w:rPr>
                <w:color w:val="000000"/>
                <w:sz w:val="20"/>
                <w:szCs w:val="20"/>
              </w:rPr>
              <w:t>выставочные шкафы, витрины,</w:t>
            </w:r>
            <w:r w:rsidRPr="00C204DC">
              <w:rPr>
                <w:sz w:val="20"/>
                <w:szCs w:val="20"/>
              </w:rPr>
              <w:t xml:space="preserve"> </w:t>
            </w:r>
            <w:r w:rsidRPr="00C204DC">
              <w:rPr>
                <w:color w:val="000000"/>
                <w:sz w:val="20"/>
                <w:szCs w:val="20"/>
              </w:rPr>
              <w:t>этажерки для периодической печати и другое)</w:t>
            </w:r>
            <w:r w:rsidRPr="00C204DC">
              <w:rPr>
                <w:sz w:val="20"/>
                <w:szCs w:val="20"/>
              </w:rPr>
              <w:t>, расширение  и обновление компьютерного парка Центральной городской библиотеки</w:t>
            </w:r>
          </w:p>
        </w:tc>
        <w:tc>
          <w:tcPr>
            <w:tcW w:w="1984" w:type="dxa"/>
            <w:shd w:val="clear" w:color="auto" w:fill="auto"/>
          </w:tcPr>
          <w:p w:rsidR="00DD56D3" w:rsidRPr="00C204DC" w:rsidRDefault="00DD56D3" w:rsidP="00AE1F77"/>
        </w:tc>
        <w:tc>
          <w:tcPr>
            <w:tcW w:w="1418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</w:tcPr>
          <w:p w:rsidR="00DD56D3" w:rsidRPr="00C204DC" w:rsidRDefault="00DD56D3" w:rsidP="00AE1F77">
            <w:pPr>
              <w:jc w:val="center"/>
            </w:pPr>
            <w:r w:rsidRPr="00C204DC">
              <w:t>ГБ,</w:t>
            </w:r>
          </w:p>
          <w:p w:rsidR="00DD56D3" w:rsidRPr="00C204DC" w:rsidRDefault="00DD56D3" w:rsidP="00AE1F77">
            <w:pPr>
              <w:jc w:val="center"/>
            </w:pPr>
            <w:r w:rsidRPr="00C204DC">
              <w:t>ГДБ</w:t>
            </w:r>
          </w:p>
        </w:tc>
        <w:tc>
          <w:tcPr>
            <w:tcW w:w="1134" w:type="dxa"/>
          </w:tcPr>
          <w:p w:rsidR="00DD56D3" w:rsidRPr="00C204DC" w:rsidRDefault="00DD56D3" w:rsidP="00AE1F77">
            <w:pPr>
              <w:jc w:val="center"/>
            </w:pPr>
            <w:r w:rsidRPr="00C204DC">
              <w:t>ГБ,</w:t>
            </w:r>
          </w:p>
          <w:p w:rsidR="00DD56D3" w:rsidRPr="00C204DC" w:rsidRDefault="00DD56D3" w:rsidP="00AE1F77">
            <w:pPr>
              <w:jc w:val="center"/>
            </w:pPr>
            <w:r w:rsidRPr="00C204DC">
              <w:t>ГДБ</w:t>
            </w:r>
          </w:p>
        </w:tc>
        <w:tc>
          <w:tcPr>
            <w:tcW w:w="1276" w:type="dxa"/>
          </w:tcPr>
          <w:p w:rsidR="00DD56D3" w:rsidRPr="00C204DC" w:rsidRDefault="00DD56D3" w:rsidP="00AE1F77">
            <w:pPr>
              <w:jc w:val="center"/>
            </w:pPr>
            <w:r w:rsidRPr="00C204DC">
              <w:t>ГБ,</w:t>
            </w:r>
          </w:p>
          <w:p w:rsidR="00DD56D3" w:rsidRPr="00C204DC" w:rsidRDefault="00DD56D3" w:rsidP="00AE1F77">
            <w:pPr>
              <w:jc w:val="center"/>
            </w:pPr>
            <w:r w:rsidRPr="00C204DC">
              <w:t>ГДБ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</w:tr>
      <w:tr w:rsidR="00DD56D3" w:rsidRPr="00C204DC" w:rsidTr="00AE1F77">
        <w:tc>
          <w:tcPr>
            <w:tcW w:w="567" w:type="dxa"/>
            <w:vMerge/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D56D3" w:rsidRPr="00C204DC" w:rsidRDefault="00DD56D3" w:rsidP="00AE1F77">
            <w:r w:rsidRPr="00C204DC">
              <w:t>Затраты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D56D3" w:rsidRPr="00C204DC" w:rsidRDefault="00DD56D3" w:rsidP="00AE1F77">
            <w:r w:rsidRPr="00C204DC">
              <w:t>Местный бюджет</w:t>
            </w:r>
          </w:p>
          <w:p w:rsidR="00DD56D3" w:rsidRPr="00C204DC" w:rsidRDefault="00DD56D3" w:rsidP="00AE1F77">
            <w:r w:rsidRPr="00C204DC">
              <w:t>Внебюджет</w:t>
            </w:r>
          </w:p>
        </w:tc>
        <w:tc>
          <w:tcPr>
            <w:tcW w:w="1418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</w:tcPr>
          <w:p w:rsidR="00DD56D3" w:rsidRPr="00C204DC" w:rsidRDefault="00DD56D3" w:rsidP="00AE1F77">
            <w:pPr>
              <w:jc w:val="center"/>
            </w:pPr>
            <w:r w:rsidRPr="00C204DC">
              <w:t>30,0</w:t>
            </w:r>
          </w:p>
          <w:p w:rsidR="00DD56D3" w:rsidRPr="00C204DC" w:rsidRDefault="00DD56D3" w:rsidP="00AE1F77">
            <w:pPr>
              <w:jc w:val="center"/>
            </w:pPr>
            <w:r w:rsidRPr="00C204DC">
              <w:t>30,0</w:t>
            </w:r>
          </w:p>
        </w:tc>
        <w:tc>
          <w:tcPr>
            <w:tcW w:w="1134" w:type="dxa"/>
          </w:tcPr>
          <w:p w:rsidR="00DD56D3" w:rsidRPr="00C204DC" w:rsidRDefault="00DD56D3" w:rsidP="00AE1F77">
            <w:pPr>
              <w:jc w:val="center"/>
            </w:pPr>
            <w:r w:rsidRPr="00C204DC">
              <w:t>120,0</w:t>
            </w:r>
          </w:p>
          <w:p w:rsidR="00DD56D3" w:rsidRPr="00C204DC" w:rsidRDefault="00DD56D3" w:rsidP="00AE1F77">
            <w:pPr>
              <w:jc w:val="center"/>
            </w:pPr>
            <w:r w:rsidRPr="00C204DC">
              <w:t>60,0</w:t>
            </w:r>
          </w:p>
        </w:tc>
        <w:tc>
          <w:tcPr>
            <w:tcW w:w="1276" w:type="dxa"/>
          </w:tcPr>
          <w:p w:rsidR="00DD56D3" w:rsidRPr="00C204DC" w:rsidRDefault="00DD56D3" w:rsidP="00AE1F77">
            <w:pPr>
              <w:jc w:val="center"/>
            </w:pPr>
            <w:r w:rsidRPr="00C204DC">
              <w:t>30,0</w:t>
            </w:r>
          </w:p>
          <w:p w:rsidR="00DD56D3" w:rsidRPr="00C204DC" w:rsidRDefault="00DD56D3" w:rsidP="00AE1F77">
            <w:pPr>
              <w:jc w:val="center"/>
            </w:pPr>
            <w:r w:rsidRPr="00C204DC">
              <w:t>20,0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60,0</w:t>
            </w:r>
          </w:p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50,0</w:t>
            </w:r>
          </w:p>
        </w:tc>
      </w:tr>
      <w:tr w:rsidR="00DD56D3" w:rsidRPr="00C204DC" w:rsidTr="00AE1F77">
        <w:trPr>
          <w:trHeight w:val="252"/>
        </w:trPr>
        <w:tc>
          <w:tcPr>
            <w:tcW w:w="567" w:type="dxa"/>
            <w:shd w:val="clear" w:color="auto" w:fill="auto"/>
          </w:tcPr>
          <w:p w:rsidR="00DD56D3" w:rsidRPr="00C204DC" w:rsidRDefault="00DD56D3" w:rsidP="00AE1F77"/>
        </w:tc>
        <w:tc>
          <w:tcPr>
            <w:tcW w:w="9497" w:type="dxa"/>
            <w:gridSpan w:val="3"/>
            <w:shd w:val="clear" w:color="auto" w:fill="auto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Итого по всем разделам:</w:t>
            </w:r>
          </w:p>
        </w:tc>
        <w:tc>
          <w:tcPr>
            <w:tcW w:w="1134" w:type="dxa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60,0</w:t>
            </w:r>
          </w:p>
        </w:tc>
        <w:tc>
          <w:tcPr>
            <w:tcW w:w="1134" w:type="dxa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180,0</w:t>
            </w:r>
          </w:p>
        </w:tc>
        <w:tc>
          <w:tcPr>
            <w:tcW w:w="1276" w:type="dxa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290,0</w:t>
            </w:r>
          </w:p>
        </w:tc>
      </w:tr>
    </w:tbl>
    <w:p w:rsidR="00DD56D3" w:rsidRPr="00C204DC" w:rsidRDefault="00DD56D3" w:rsidP="00DD56D3">
      <w:pPr>
        <w:ind w:firstLine="708"/>
        <w:jc w:val="both"/>
        <w:rPr>
          <w:i/>
          <w:color w:val="000000"/>
        </w:rPr>
      </w:pPr>
      <w:r w:rsidRPr="00C204DC">
        <w:rPr>
          <w:color w:val="000000"/>
        </w:rPr>
        <w:t>Реализация четвертого блока  мероприятий  Подпрограммы – текущие ремонты и реконструкция помещений муниципальных библиотек,   представлена в таблице №4.</w:t>
      </w:r>
    </w:p>
    <w:p w:rsidR="00DD56D3" w:rsidRPr="00C204DC" w:rsidRDefault="00DD56D3" w:rsidP="00DD56D3">
      <w:pPr>
        <w:shd w:val="clear" w:color="auto" w:fill="FFFFFF"/>
        <w:adjustRightInd w:val="0"/>
        <w:ind w:firstLine="720"/>
        <w:jc w:val="center"/>
        <w:rPr>
          <w:i/>
          <w:color w:val="000000"/>
        </w:rPr>
      </w:pPr>
      <w:r w:rsidRPr="00C204DC">
        <w:rPr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DD56D3" w:rsidRPr="00C204DC" w:rsidRDefault="00DD56D3" w:rsidP="00DD56D3">
      <w:pPr>
        <w:shd w:val="clear" w:color="auto" w:fill="FFFFFF"/>
        <w:adjustRightInd w:val="0"/>
        <w:ind w:firstLine="720"/>
        <w:jc w:val="center"/>
        <w:rPr>
          <w:i/>
          <w:color w:val="000000"/>
        </w:rPr>
      </w:pPr>
      <w:r w:rsidRPr="00C204DC">
        <w:rPr>
          <w:i/>
          <w:color w:val="000000"/>
        </w:rPr>
        <w:t>Таблица№4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6406"/>
        <w:gridCol w:w="1985"/>
        <w:gridCol w:w="1417"/>
        <w:gridCol w:w="993"/>
        <w:gridCol w:w="1134"/>
        <w:gridCol w:w="1134"/>
        <w:gridCol w:w="1134"/>
      </w:tblGrid>
      <w:tr w:rsidR="00DD56D3" w:rsidRPr="00C204DC" w:rsidTr="00AE1F77">
        <w:trPr>
          <w:trHeight w:val="435"/>
        </w:trPr>
        <w:tc>
          <w:tcPr>
            <w:tcW w:w="539" w:type="dxa"/>
            <w:vMerge w:val="restart"/>
            <w:shd w:val="clear" w:color="auto" w:fill="auto"/>
          </w:tcPr>
          <w:p w:rsidR="00DD56D3" w:rsidRPr="00C204DC" w:rsidRDefault="00DD56D3" w:rsidP="00AE1F77">
            <w:pPr>
              <w:rPr>
                <w:b/>
              </w:rPr>
            </w:pPr>
            <w:r w:rsidRPr="00C204DC">
              <w:rPr>
                <w:b/>
                <w:color w:val="000000"/>
              </w:rPr>
              <w:t>№ пп</w:t>
            </w:r>
          </w:p>
        </w:tc>
        <w:tc>
          <w:tcPr>
            <w:tcW w:w="6406" w:type="dxa"/>
            <w:vMerge w:val="restart"/>
            <w:shd w:val="clear" w:color="auto" w:fill="auto"/>
          </w:tcPr>
          <w:p w:rsidR="00DD56D3" w:rsidRPr="00C204DC" w:rsidRDefault="00DD56D3" w:rsidP="00AE1F77">
            <w:pPr>
              <w:tabs>
                <w:tab w:val="left" w:pos="1703"/>
              </w:tabs>
              <w:ind w:left="1677" w:hanging="1677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</w:rPr>
              <w:t xml:space="preserve">Код бюджетных  </w:t>
            </w:r>
            <w:r w:rsidRPr="00C204DC">
              <w:rPr>
                <w:b/>
              </w:rPr>
              <w:br/>
              <w:t xml:space="preserve">  расходов</w:t>
            </w:r>
          </w:p>
        </w:tc>
        <w:tc>
          <w:tcPr>
            <w:tcW w:w="3261" w:type="dxa"/>
            <w:gridSpan w:val="3"/>
            <w:vAlign w:val="center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Всего по</w:t>
            </w:r>
            <w:r w:rsidRPr="00C204DC">
              <w:rPr>
                <w:b/>
              </w:rPr>
              <w:t xml:space="preserve"> </w:t>
            </w:r>
          </w:p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Программе (тыс. руб.)</w:t>
            </w:r>
          </w:p>
        </w:tc>
      </w:tr>
      <w:tr w:rsidR="00DD56D3" w:rsidRPr="00C204DC" w:rsidTr="00AE1F77">
        <w:trPr>
          <w:trHeight w:val="390"/>
        </w:trPr>
        <w:tc>
          <w:tcPr>
            <w:tcW w:w="539" w:type="dxa"/>
            <w:vMerge/>
            <w:shd w:val="clear" w:color="auto" w:fill="auto"/>
          </w:tcPr>
          <w:p w:rsidR="00DD56D3" w:rsidRPr="00C204DC" w:rsidRDefault="00DD56D3" w:rsidP="00AE1F77">
            <w:pPr>
              <w:rPr>
                <w:b/>
                <w:color w:val="000000"/>
              </w:rPr>
            </w:pPr>
          </w:p>
        </w:tc>
        <w:tc>
          <w:tcPr>
            <w:tcW w:w="6406" w:type="dxa"/>
            <w:vMerge/>
            <w:shd w:val="clear" w:color="auto" w:fill="auto"/>
          </w:tcPr>
          <w:p w:rsidR="00DD56D3" w:rsidRPr="00C204DC" w:rsidRDefault="00DD56D3" w:rsidP="00AE1F77">
            <w:pPr>
              <w:tabs>
                <w:tab w:val="left" w:pos="1703"/>
              </w:tabs>
              <w:ind w:left="1677" w:hanging="1677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2017г.</w:t>
            </w:r>
          </w:p>
        </w:tc>
        <w:tc>
          <w:tcPr>
            <w:tcW w:w="1134" w:type="dxa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2018г.</w:t>
            </w:r>
          </w:p>
        </w:tc>
        <w:tc>
          <w:tcPr>
            <w:tcW w:w="1134" w:type="dxa"/>
            <w:vAlign w:val="center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2019г.</w:t>
            </w:r>
          </w:p>
        </w:tc>
        <w:tc>
          <w:tcPr>
            <w:tcW w:w="1134" w:type="dxa"/>
            <w:vMerge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D56D3" w:rsidRPr="00C204DC" w:rsidTr="00AE1F77">
        <w:tc>
          <w:tcPr>
            <w:tcW w:w="539" w:type="dxa"/>
            <w:vMerge w:val="restart"/>
            <w:shd w:val="clear" w:color="auto" w:fill="auto"/>
            <w:vAlign w:val="center"/>
          </w:tcPr>
          <w:p w:rsidR="00DD56D3" w:rsidRPr="00C204DC" w:rsidRDefault="00DD56D3" w:rsidP="00AE1F77">
            <w:r w:rsidRPr="00C204DC">
              <w:t>1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DD56D3" w:rsidRPr="00C204DC" w:rsidRDefault="00DD56D3" w:rsidP="00AE1F7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204DC">
              <w:rPr>
                <w:color w:val="000000"/>
                <w:sz w:val="20"/>
                <w:szCs w:val="20"/>
              </w:rPr>
              <w:t xml:space="preserve"> Ремонт потолка читального зала и пола информационного центра</w:t>
            </w:r>
          </w:p>
        </w:tc>
        <w:tc>
          <w:tcPr>
            <w:tcW w:w="1985" w:type="dxa"/>
            <w:shd w:val="clear" w:color="auto" w:fill="auto"/>
          </w:tcPr>
          <w:p w:rsidR="00DD56D3" w:rsidRPr="00C204DC" w:rsidRDefault="00DD56D3" w:rsidP="00AE1F77"/>
        </w:tc>
        <w:tc>
          <w:tcPr>
            <w:tcW w:w="1417" w:type="dxa"/>
            <w:shd w:val="clear" w:color="auto" w:fill="auto"/>
          </w:tcPr>
          <w:p w:rsidR="00DD56D3" w:rsidRPr="00C204DC" w:rsidRDefault="00DD56D3" w:rsidP="00AE1F77"/>
        </w:tc>
        <w:tc>
          <w:tcPr>
            <w:tcW w:w="993" w:type="dxa"/>
          </w:tcPr>
          <w:p w:rsidR="00DD56D3" w:rsidRPr="00C204DC" w:rsidRDefault="00DD56D3" w:rsidP="00AE1F77">
            <w:r w:rsidRPr="00C204DC">
              <w:t>ГБ,ГДБ</w:t>
            </w:r>
          </w:p>
        </w:tc>
        <w:tc>
          <w:tcPr>
            <w:tcW w:w="1134" w:type="dxa"/>
          </w:tcPr>
          <w:p w:rsidR="00DD56D3" w:rsidRPr="00C204DC" w:rsidRDefault="00DD56D3" w:rsidP="00AE1F77">
            <w:r w:rsidRPr="00C204DC">
              <w:t>ГБ,ГДБ</w:t>
            </w:r>
          </w:p>
        </w:tc>
        <w:tc>
          <w:tcPr>
            <w:tcW w:w="1134" w:type="dxa"/>
          </w:tcPr>
          <w:p w:rsidR="00DD56D3" w:rsidRPr="00C204DC" w:rsidRDefault="00DD56D3" w:rsidP="00AE1F77">
            <w:r w:rsidRPr="00C204DC">
              <w:t>ГБ,ГДБ</w:t>
            </w: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</w:tr>
      <w:tr w:rsidR="00DD56D3" w:rsidRPr="00C204DC" w:rsidTr="00AE1F77">
        <w:tc>
          <w:tcPr>
            <w:tcW w:w="539" w:type="dxa"/>
            <w:vMerge/>
            <w:shd w:val="clear" w:color="auto" w:fill="auto"/>
          </w:tcPr>
          <w:p w:rsidR="00DD56D3" w:rsidRPr="00C204DC" w:rsidRDefault="00DD56D3" w:rsidP="00AE1F77">
            <w:pPr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6406" w:type="dxa"/>
            <w:vMerge w:val="restart"/>
            <w:shd w:val="clear" w:color="auto" w:fill="auto"/>
            <w:vAlign w:val="center"/>
          </w:tcPr>
          <w:p w:rsidR="00DD56D3" w:rsidRPr="00C204DC" w:rsidRDefault="00DD56D3" w:rsidP="00AE1F77">
            <w:r w:rsidRPr="00C204DC">
              <w:t>затраты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D3" w:rsidRPr="00C204DC" w:rsidRDefault="00DD56D3" w:rsidP="00AE1F77">
            <w:pPr>
              <w:rPr>
                <w:b/>
              </w:rPr>
            </w:pPr>
            <w:r w:rsidRPr="00C204DC"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56D3" w:rsidRPr="00C204DC" w:rsidRDefault="00DD56D3" w:rsidP="00AE1F77">
            <w:pPr>
              <w:jc w:val="center"/>
            </w:pPr>
            <w:r w:rsidRPr="00C204DC">
              <w:t>20,0</w:t>
            </w:r>
          </w:p>
        </w:tc>
        <w:tc>
          <w:tcPr>
            <w:tcW w:w="1134" w:type="dxa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20,0</w:t>
            </w:r>
          </w:p>
        </w:tc>
      </w:tr>
      <w:tr w:rsidR="00DD56D3" w:rsidRPr="00C204DC" w:rsidTr="00AE1F77">
        <w:tc>
          <w:tcPr>
            <w:tcW w:w="539" w:type="dxa"/>
            <w:vMerge/>
            <w:shd w:val="clear" w:color="auto" w:fill="auto"/>
          </w:tcPr>
          <w:p w:rsidR="00DD56D3" w:rsidRPr="00C204DC" w:rsidRDefault="00DD56D3" w:rsidP="00AE1F77">
            <w:pPr>
              <w:adjustRightInd w:val="0"/>
              <w:jc w:val="right"/>
              <w:rPr>
                <w:i/>
                <w:color w:val="000000"/>
              </w:rPr>
            </w:pPr>
          </w:p>
        </w:tc>
        <w:tc>
          <w:tcPr>
            <w:tcW w:w="6406" w:type="dxa"/>
            <w:vMerge/>
            <w:shd w:val="clear" w:color="auto" w:fill="auto"/>
            <w:vAlign w:val="center"/>
          </w:tcPr>
          <w:p w:rsidR="00DD56D3" w:rsidRPr="00C204DC" w:rsidRDefault="00DD56D3" w:rsidP="00AE1F77"/>
        </w:tc>
        <w:tc>
          <w:tcPr>
            <w:tcW w:w="1985" w:type="dxa"/>
            <w:shd w:val="clear" w:color="auto" w:fill="auto"/>
            <w:vAlign w:val="center"/>
          </w:tcPr>
          <w:p w:rsidR="00DD56D3" w:rsidRPr="00C204DC" w:rsidRDefault="00DD56D3" w:rsidP="00AE1F77">
            <w:r w:rsidRPr="00C204DC">
              <w:t>Внебюджет</w:t>
            </w:r>
          </w:p>
        </w:tc>
        <w:tc>
          <w:tcPr>
            <w:tcW w:w="1417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56D3" w:rsidRPr="00C204DC" w:rsidRDefault="00DD56D3" w:rsidP="00AE1F77">
            <w:pPr>
              <w:jc w:val="center"/>
            </w:pPr>
            <w:r w:rsidRPr="00C204DC">
              <w:t>20,0</w:t>
            </w:r>
          </w:p>
        </w:tc>
        <w:tc>
          <w:tcPr>
            <w:tcW w:w="1134" w:type="dxa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20,0</w:t>
            </w:r>
          </w:p>
        </w:tc>
      </w:tr>
      <w:tr w:rsidR="00DD56D3" w:rsidRPr="00C204DC" w:rsidTr="00AE1F77">
        <w:tc>
          <w:tcPr>
            <w:tcW w:w="539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08" w:type="dxa"/>
            <w:gridSpan w:val="3"/>
            <w:shd w:val="clear" w:color="auto" w:fill="auto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Итого по всем разделам:</w:t>
            </w:r>
          </w:p>
        </w:tc>
        <w:tc>
          <w:tcPr>
            <w:tcW w:w="993" w:type="dxa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40,0</w:t>
            </w:r>
          </w:p>
        </w:tc>
        <w:tc>
          <w:tcPr>
            <w:tcW w:w="1134" w:type="dxa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40,0</w:t>
            </w:r>
          </w:p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</w:tr>
    </w:tbl>
    <w:p w:rsidR="00DD56D3" w:rsidRPr="00C204DC" w:rsidRDefault="00DD56D3" w:rsidP="00DD56D3">
      <w:pPr>
        <w:shd w:val="clear" w:color="auto" w:fill="FFFFFF"/>
        <w:adjustRightInd w:val="0"/>
        <w:ind w:firstLine="708"/>
        <w:jc w:val="both"/>
        <w:rPr>
          <w:color w:val="000000"/>
        </w:rPr>
      </w:pPr>
    </w:p>
    <w:p w:rsidR="00DD56D3" w:rsidRPr="00C204DC" w:rsidRDefault="00DD56D3" w:rsidP="00DD56D3">
      <w:pPr>
        <w:shd w:val="clear" w:color="auto" w:fill="FFFFFF"/>
        <w:adjustRightInd w:val="0"/>
        <w:ind w:firstLine="708"/>
        <w:jc w:val="both"/>
        <w:rPr>
          <w:color w:val="000000"/>
        </w:rPr>
      </w:pPr>
      <w:r w:rsidRPr="00C204DC">
        <w:rPr>
          <w:color w:val="000000"/>
        </w:rPr>
        <w:t>Реализация пятого блока мероприятий Подпрограммы – совершенствование кадрового состава предполагает внедрение инноваций в библиотеках, проведение городских семинаров, организации школы: начинающего библиотекаря,  а также курсов повышения квалификации на базе республиканских, федеральных библиотек, участия в республиканских и федеральных мероприятиях и конкурсах.</w:t>
      </w:r>
    </w:p>
    <w:p w:rsidR="00DD56D3" w:rsidRPr="00C204DC" w:rsidRDefault="00DD56D3" w:rsidP="00DD56D3">
      <w:pPr>
        <w:shd w:val="clear" w:color="auto" w:fill="FFFFFF"/>
        <w:adjustRightInd w:val="0"/>
        <w:ind w:firstLine="720"/>
        <w:jc w:val="right"/>
        <w:rPr>
          <w:i/>
          <w:color w:val="000000"/>
        </w:rPr>
      </w:pPr>
      <w:r w:rsidRPr="00C204DC">
        <w:rPr>
          <w:i/>
          <w:color w:val="000000"/>
        </w:rPr>
        <w:t>Таблица№5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6400"/>
        <w:gridCol w:w="1985"/>
        <w:gridCol w:w="1417"/>
        <w:gridCol w:w="993"/>
        <w:gridCol w:w="1134"/>
        <w:gridCol w:w="1024"/>
        <w:gridCol w:w="1244"/>
      </w:tblGrid>
      <w:tr w:rsidR="00DD56D3" w:rsidRPr="00C204DC" w:rsidTr="00AE1F77">
        <w:trPr>
          <w:trHeight w:val="555"/>
        </w:trPr>
        <w:tc>
          <w:tcPr>
            <w:tcW w:w="545" w:type="dxa"/>
            <w:vMerge w:val="restart"/>
            <w:shd w:val="clear" w:color="auto" w:fill="auto"/>
          </w:tcPr>
          <w:p w:rsidR="00DD56D3" w:rsidRPr="00C204DC" w:rsidRDefault="00DD56D3" w:rsidP="00AE1F77">
            <w:pPr>
              <w:rPr>
                <w:b/>
              </w:rPr>
            </w:pPr>
            <w:r w:rsidRPr="00C204DC">
              <w:rPr>
                <w:b/>
                <w:color w:val="000000"/>
              </w:rPr>
              <w:t>№ пп</w:t>
            </w:r>
          </w:p>
        </w:tc>
        <w:tc>
          <w:tcPr>
            <w:tcW w:w="6400" w:type="dxa"/>
            <w:vMerge w:val="restart"/>
            <w:shd w:val="clear" w:color="auto" w:fill="auto"/>
          </w:tcPr>
          <w:p w:rsidR="00DD56D3" w:rsidRPr="00C204DC" w:rsidRDefault="00DD56D3" w:rsidP="00AE1F77">
            <w:pPr>
              <w:tabs>
                <w:tab w:val="left" w:pos="1703"/>
              </w:tabs>
              <w:ind w:left="1677" w:hanging="1677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2017г.</w:t>
            </w:r>
          </w:p>
        </w:tc>
        <w:tc>
          <w:tcPr>
            <w:tcW w:w="3151" w:type="dxa"/>
            <w:gridSpan w:val="3"/>
            <w:vAlign w:val="center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Объем финансирования, тыс. руб.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Всего по</w:t>
            </w:r>
            <w:r w:rsidRPr="00C204DC">
              <w:rPr>
                <w:b/>
              </w:rPr>
              <w:t xml:space="preserve"> </w:t>
            </w:r>
          </w:p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Программе (тыс. руб.)</w:t>
            </w:r>
          </w:p>
        </w:tc>
      </w:tr>
      <w:tr w:rsidR="00DD56D3" w:rsidRPr="00C204DC" w:rsidTr="00AE1F77">
        <w:trPr>
          <w:trHeight w:val="270"/>
        </w:trPr>
        <w:tc>
          <w:tcPr>
            <w:tcW w:w="545" w:type="dxa"/>
            <w:vMerge/>
            <w:shd w:val="clear" w:color="auto" w:fill="auto"/>
          </w:tcPr>
          <w:p w:rsidR="00DD56D3" w:rsidRPr="00C204DC" w:rsidRDefault="00DD56D3" w:rsidP="00AE1F77">
            <w:pPr>
              <w:rPr>
                <w:b/>
                <w:color w:val="000000"/>
              </w:rPr>
            </w:pPr>
          </w:p>
        </w:tc>
        <w:tc>
          <w:tcPr>
            <w:tcW w:w="6400" w:type="dxa"/>
            <w:vMerge/>
            <w:shd w:val="clear" w:color="auto" w:fill="auto"/>
          </w:tcPr>
          <w:p w:rsidR="00DD56D3" w:rsidRPr="00C204DC" w:rsidRDefault="00DD56D3" w:rsidP="00AE1F77">
            <w:pPr>
              <w:tabs>
                <w:tab w:val="left" w:pos="1703"/>
              </w:tabs>
              <w:ind w:left="1677" w:hanging="1677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2018г.</w:t>
            </w:r>
          </w:p>
        </w:tc>
        <w:tc>
          <w:tcPr>
            <w:tcW w:w="1134" w:type="dxa"/>
            <w:vAlign w:val="bottom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2019г.</w:t>
            </w:r>
          </w:p>
        </w:tc>
        <w:tc>
          <w:tcPr>
            <w:tcW w:w="1024" w:type="dxa"/>
            <w:vAlign w:val="bottom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  <w:r w:rsidRPr="00C204DC">
              <w:rPr>
                <w:b/>
                <w:color w:val="000000"/>
              </w:rPr>
              <w:t>2020г.</w:t>
            </w:r>
          </w:p>
        </w:tc>
        <w:tc>
          <w:tcPr>
            <w:tcW w:w="1244" w:type="dxa"/>
            <w:vMerge/>
            <w:shd w:val="clear" w:color="auto" w:fill="auto"/>
          </w:tcPr>
          <w:p w:rsidR="00DD56D3" w:rsidRPr="00C204DC" w:rsidRDefault="00DD56D3" w:rsidP="00AE1F77">
            <w:pPr>
              <w:shd w:val="clear" w:color="auto" w:fill="FFFFFF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D56D3" w:rsidRPr="00C204DC" w:rsidTr="00AE1F77">
        <w:tc>
          <w:tcPr>
            <w:tcW w:w="545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1</w:t>
            </w:r>
          </w:p>
        </w:tc>
        <w:tc>
          <w:tcPr>
            <w:tcW w:w="6400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Курсы повышения квалификации,  республиканские и федеральные  семинары</w:t>
            </w:r>
          </w:p>
        </w:tc>
        <w:tc>
          <w:tcPr>
            <w:tcW w:w="1985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rPr>
                <w:color w:val="000000"/>
              </w:rPr>
            </w:pPr>
            <w:r w:rsidRPr="00C204DC">
              <w:rPr>
                <w:color w:val="00000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993" w:type="dxa"/>
          </w:tcPr>
          <w:p w:rsidR="00DD56D3" w:rsidRPr="00C204DC" w:rsidRDefault="00DD56D3" w:rsidP="00AE1F77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D56D3" w:rsidRPr="00C204DC" w:rsidRDefault="00DD56D3" w:rsidP="00AE1F77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24" w:type="dxa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</w:tr>
      <w:tr w:rsidR="00DD56D3" w:rsidRPr="00C204DC" w:rsidTr="00AE1F77">
        <w:trPr>
          <w:trHeight w:val="180"/>
        </w:trPr>
        <w:tc>
          <w:tcPr>
            <w:tcW w:w="545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2</w:t>
            </w:r>
          </w:p>
        </w:tc>
        <w:tc>
          <w:tcPr>
            <w:tcW w:w="6400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Республиканские  мероприятия</w:t>
            </w:r>
          </w:p>
        </w:tc>
        <w:tc>
          <w:tcPr>
            <w:tcW w:w="1985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rPr>
                <w:color w:val="000000"/>
              </w:rPr>
            </w:pPr>
            <w:r w:rsidRPr="00C204DC">
              <w:t>Внебюджет</w:t>
            </w:r>
          </w:p>
        </w:tc>
        <w:tc>
          <w:tcPr>
            <w:tcW w:w="1417" w:type="dxa"/>
            <w:shd w:val="clear" w:color="auto" w:fill="auto"/>
          </w:tcPr>
          <w:p w:rsidR="00DD56D3" w:rsidRPr="00C204DC" w:rsidRDefault="00DD56D3" w:rsidP="00AE1F77">
            <w:pPr>
              <w:jc w:val="center"/>
            </w:pPr>
            <w:r w:rsidRPr="00C204DC">
              <w:t>10,0</w:t>
            </w:r>
          </w:p>
        </w:tc>
        <w:tc>
          <w:tcPr>
            <w:tcW w:w="993" w:type="dxa"/>
          </w:tcPr>
          <w:p w:rsidR="00DD56D3" w:rsidRPr="00C204DC" w:rsidRDefault="00DD56D3" w:rsidP="00AE1F77">
            <w:pPr>
              <w:adjustRightInd w:val="0"/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13,0</w:t>
            </w:r>
          </w:p>
        </w:tc>
        <w:tc>
          <w:tcPr>
            <w:tcW w:w="1134" w:type="dxa"/>
          </w:tcPr>
          <w:p w:rsidR="00DD56D3" w:rsidRPr="00C204DC" w:rsidRDefault="00DD56D3" w:rsidP="00AE1F77">
            <w:pPr>
              <w:adjustRightInd w:val="0"/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8,0</w:t>
            </w:r>
          </w:p>
        </w:tc>
        <w:tc>
          <w:tcPr>
            <w:tcW w:w="1024" w:type="dxa"/>
          </w:tcPr>
          <w:p w:rsidR="00DD56D3" w:rsidRPr="00C204DC" w:rsidRDefault="00DD56D3" w:rsidP="00AE1F77">
            <w:pPr>
              <w:jc w:val="center"/>
            </w:pPr>
          </w:p>
        </w:tc>
        <w:tc>
          <w:tcPr>
            <w:tcW w:w="124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31,0</w:t>
            </w:r>
          </w:p>
        </w:tc>
      </w:tr>
      <w:tr w:rsidR="00DD56D3" w:rsidRPr="00C204DC" w:rsidTr="00AE1F77">
        <w:trPr>
          <w:trHeight w:val="195"/>
        </w:trPr>
        <w:tc>
          <w:tcPr>
            <w:tcW w:w="545" w:type="dxa"/>
            <w:shd w:val="clear" w:color="auto" w:fill="auto"/>
          </w:tcPr>
          <w:p w:rsidR="00DD56D3" w:rsidRPr="00C204DC" w:rsidRDefault="00DD56D3" w:rsidP="00AE1F77">
            <w:pPr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802" w:type="dxa"/>
            <w:gridSpan w:val="3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  <w:color w:val="000000"/>
              </w:rPr>
            </w:pPr>
          </w:p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  <w:color w:val="000000"/>
              </w:rPr>
              <w:t>Итого по всем разделам:</w:t>
            </w:r>
          </w:p>
        </w:tc>
        <w:tc>
          <w:tcPr>
            <w:tcW w:w="993" w:type="dxa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DD56D3" w:rsidRPr="00C204DC" w:rsidRDefault="00DD56D3" w:rsidP="00AE1F77">
            <w:pPr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24" w:type="dxa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DD56D3" w:rsidRPr="00C204DC" w:rsidRDefault="00DD56D3" w:rsidP="00AE1F77">
            <w:pPr>
              <w:jc w:val="center"/>
              <w:rPr>
                <w:b/>
              </w:rPr>
            </w:pPr>
            <w:r w:rsidRPr="00C204DC">
              <w:rPr>
                <w:b/>
              </w:rPr>
              <w:t>31,0</w:t>
            </w:r>
          </w:p>
        </w:tc>
      </w:tr>
    </w:tbl>
    <w:p w:rsidR="00DD56D3" w:rsidRPr="00C204DC" w:rsidRDefault="00DD56D3" w:rsidP="00DD56D3">
      <w:pPr>
        <w:shd w:val="clear" w:color="auto" w:fill="FFFFFF"/>
        <w:adjustRightInd w:val="0"/>
        <w:ind w:firstLine="720"/>
        <w:jc w:val="right"/>
        <w:rPr>
          <w:i/>
          <w:color w:val="000000"/>
        </w:rPr>
      </w:pPr>
    </w:p>
    <w:p w:rsidR="00DD56D3" w:rsidRPr="00C204DC" w:rsidRDefault="00DD56D3" w:rsidP="00DD56D3">
      <w:pPr>
        <w:shd w:val="clear" w:color="auto" w:fill="FFFFFF"/>
        <w:adjustRightInd w:val="0"/>
        <w:ind w:firstLine="708"/>
        <w:jc w:val="both"/>
        <w:rPr>
          <w:color w:val="000000"/>
        </w:rPr>
      </w:pPr>
    </w:p>
    <w:p w:rsidR="00DD56D3" w:rsidRPr="00C204DC" w:rsidRDefault="00DD56D3" w:rsidP="00DD56D3">
      <w:pPr>
        <w:widowControl w:val="0"/>
        <w:autoSpaceDE w:val="0"/>
        <w:autoSpaceDN w:val="0"/>
        <w:adjustRightInd w:val="0"/>
        <w:ind w:firstLine="708"/>
        <w:jc w:val="both"/>
      </w:pPr>
      <w:r w:rsidRPr="00C204DC">
        <w:t>Исполнитель Программы – Муниципальное бюджетное учреждение культуры Центральная городская библиотека имени Антон Уержаа г.Ак-Довурак.</w:t>
      </w:r>
    </w:p>
    <w:p w:rsidR="00605D4D" w:rsidRPr="00C204DC" w:rsidRDefault="00605D4D" w:rsidP="00605D4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7.1. Ресурсное обеспечение подпрограммы</w:t>
      </w:r>
    </w:p>
    <w:p w:rsidR="00605D4D" w:rsidRPr="00C204DC" w:rsidRDefault="00605D4D" w:rsidP="00605D4D">
      <w:pPr>
        <w:widowControl w:val="0"/>
        <w:autoSpaceDE w:val="0"/>
        <w:autoSpaceDN w:val="0"/>
        <w:adjustRightInd w:val="0"/>
        <w:jc w:val="center"/>
      </w:pPr>
    </w:p>
    <w:p w:rsidR="00605D4D" w:rsidRPr="00C204DC" w:rsidRDefault="00605D4D" w:rsidP="00605D4D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 xml:space="preserve">Финансирование подпрограммы осуществляется за счет средств бюджета города Ак-Довурак. Общий объем финансирования мероприятий программы составит 1 млн. 117 тыс. руб., в том числе по годам: 2017 год -45,0  тыс. руб, 2018 год -  450,0тыс. руб, 2019 – 240,0 тыс. руб,  2020 год- 440,0 тыс.руб </w:t>
      </w:r>
    </w:p>
    <w:p w:rsidR="00605D4D" w:rsidRPr="00C204DC" w:rsidRDefault="00605D4D" w:rsidP="00605D4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04DC">
        <w:rPr>
          <w:b/>
        </w:rPr>
        <w:t>7.2. Оценка эффективности расходования бюджетных средств</w:t>
      </w:r>
    </w:p>
    <w:p w:rsidR="00605D4D" w:rsidRPr="00C204DC" w:rsidRDefault="00605D4D" w:rsidP="00605D4D">
      <w:pPr>
        <w:widowControl w:val="0"/>
        <w:autoSpaceDE w:val="0"/>
        <w:autoSpaceDN w:val="0"/>
        <w:adjustRightInd w:val="0"/>
        <w:jc w:val="center"/>
      </w:pPr>
    </w:p>
    <w:p w:rsidR="00605D4D" w:rsidRPr="00C204DC" w:rsidRDefault="00605D4D" w:rsidP="00605D4D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Фонд информационных ресурсов муниципального бюджетного учреждения культуры Центральная городская библиотека имени Антона Уержаа пополнится современной и, в достаточном количестве, художественной и отраслевой литературой для взрослых, подростков и детей. К 2020-му году доля актуальных материалов в общем объеме библиотечных фондов увеличится на 1000 экз. книг.</w:t>
      </w:r>
    </w:p>
    <w:p w:rsidR="00605D4D" w:rsidRPr="00C204DC" w:rsidRDefault="00605D4D" w:rsidP="00605D4D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Качественно улучшится библиотечно-библиографическое обслуживание населения города Ак-Довурак. Независимо от места проживания и социального статуса каждый житель г. Ак-Довурак сможет оперативно воспользоваться необходимой информацией за счет создания единой информационной компьютерной сети публичных библиотек г.Ак-Довурак, различными базами данных, в т.ч. базами муниципальной информации обо всех аспектах жизнедеятельности г. Ак-Довурак:</w:t>
      </w:r>
    </w:p>
    <w:p w:rsidR="00605D4D" w:rsidRPr="00C204DC" w:rsidRDefault="00605D4D" w:rsidP="00605D4D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о нормативно-законодательных документах, принимаемых федеральными органами власти и органами местного самоуправления, о местных бюджетах, налогах, муниципальной собственности;</w:t>
      </w:r>
    </w:p>
    <w:p w:rsidR="00605D4D" w:rsidRPr="00C204DC" w:rsidRDefault="00605D4D" w:rsidP="00605D4D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>- о статистических данных по экономике, развитию материально-технических ресурсов города Ак-Довурак; социально-культурных и образовательных программах;</w:t>
      </w:r>
    </w:p>
    <w:p w:rsidR="00605D4D" w:rsidRPr="00C204DC" w:rsidRDefault="00605D4D" w:rsidP="00605D4D">
      <w:pPr>
        <w:widowControl w:val="0"/>
        <w:autoSpaceDE w:val="0"/>
        <w:autoSpaceDN w:val="0"/>
        <w:adjustRightInd w:val="0"/>
        <w:ind w:firstLine="540"/>
        <w:jc w:val="both"/>
      </w:pPr>
      <w:r w:rsidRPr="00C204DC">
        <w:t xml:space="preserve">- об экологическом состоянии окружающей среды и мерах по ее защите и т.д. </w:t>
      </w:r>
    </w:p>
    <w:p w:rsidR="00605D4D" w:rsidRPr="00C204DC" w:rsidRDefault="00605D4D" w:rsidP="00605D4D">
      <w:pPr>
        <w:jc w:val="center"/>
        <w:rPr>
          <w:color w:val="000000"/>
        </w:rPr>
      </w:pPr>
      <w:r w:rsidRPr="00C204DC">
        <w:rPr>
          <w:color w:val="000000"/>
        </w:rPr>
        <w:t>Прогноз</w:t>
      </w:r>
    </w:p>
    <w:p w:rsidR="00605D4D" w:rsidRPr="00C204DC" w:rsidRDefault="00605D4D" w:rsidP="00605D4D">
      <w:pPr>
        <w:widowControl w:val="0"/>
        <w:autoSpaceDE w:val="0"/>
        <w:autoSpaceDN w:val="0"/>
        <w:adjustRightInd w:val="0"/>
        <w:ind w:firstLine="540"/>
        <w:jc w:val="both"/>
      </w:pPr>
    </w:p>
    <w:p w:rsidR="00605D4D" w:rsidRPr="00C204DC" w:rsidRDefault="00605D4D" w:rsidP="00605D4D">
      <w:pPr>
        <w:jc w:val="center"/>
        <w:rPr>
          <w:color w:val="000000"/>
        </w:rPr>
      </w:pPr>
      <w:r w:rsidRPr="00C204DC">
        <w:rPr>
          <w:color w:val="000000"/>
        </w:rPr>
        <w:t>сводных показателей муниципальных заданий на оказание</w:t>
      </w:r>
    </w:p>
    <w:p w:rsidR="00605D4D" w:rsidRPr="00C204DC" w:rsidRDefault="00605D4D" w:rsidP="00605D4D">
      <w:pPr>
        <w:jc w:val="center"/>
        <w:rPr>
          <w:color w:val="000000"/>
        </w:rPr>
      </w:pPr>
      <w:r w:rsidRPr="00C204DC">
        <w:rPr>
          <w:color w:val="000000"/>
        </w:rPr>
        <w:t xml:space="preserve">муниципальных услуг муниципальным бюджетным учреждениям культуры ЦГБ им.А.Уержаа по подпрограмме </w:t>
      </w:r>
    </w:p>
    <w:tbl>
      <w:tblPr>
        <w:tblW w:w="1504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44"/>
        <w:gridCol w:w="2126"/>
        <w:gridCol w:w="2268"/>
        <w:gridCol w:w="2693"/>
        <w:gridCol w:w="2410"/>
      </w:tblGrid>
      <w:tr w:rsidR="00605D4D" w:rsidRPr="00C204DC" w:rsidTr="00AE1F77"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rFonts w:ascii="Verdana" w:hAnsi="Verdana"/>
                <w:color w:val="000000"/>
              </w:rPr>
              <w:t> </w:t>
            </w:r>
            <w:r w:rsidRPr="00C204DC">
              <w:rPr>
                <w:color w:val="000000"/>
              </w:rPr>
              <w:t>Наименование услуги,</w:t>
            </w:r>
          </w:p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показателя объема услуги, подпрограммы,</w:t>
            </w:r>
          </w:p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основного мероприятия</w:t>
            </w:r>
          </w:p>
          <w:p w:rsidR="00605D4D" w:rsidRPr="00C204DC" w:rsidRDefault="00605D4D" w:rsidP="00AE1F77">
            <w:pPr>
              <w:jc w:val="center"/>
              <w:rPr>
                <w:color w:val="000000"/>
              </w:rPr>
            </w:pPr>
          </w:p>
        </w:tc>
        <w:tc>
          <w:tcPr>
            <w:tcW w:w="9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Значение показателя объема услуги</w:t>
            </w:r>
          </w:p>
        </w:tc>
      </w:tr>
      <w:tr w:rsidR="00605D4D" w:rsidRPr="00C204DC" w:rsidTr="00AE1F77"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2017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2018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2019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2020</w:t>
            </w:r>
          </w:p>
        </w:tc>
      </w:tr>
      <w:tr w:rsidR="00605D4D" w:rsidRPr="00C204DC" w:rsidTr="00AE1F7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D4D" w:rsidRPr="00C204DC" w:rsidRDefault="00605D4D" w:rsidP="00AE1F77">
            <w:pPr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Количество пользователей библиотек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3960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3980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4000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4020</w:t>
            </w:r>
          </w:p>
        </w:tc>
      </w:tr>
      <w:tr w:rsidR="00605D4D" w:rsidRPr="00C204DC" w:rsidTr="00AE1F7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D4D" w:rsidRPr="00C204DC" w:rsidRDefault="00605D4D" w:rsidP="00AE1F77">
            <w:pPr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Количество посещений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19240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19245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19250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19255</w:t>
            </w:r>
          </w:p>
        </w:tc>
      </w:tr>
      <w:tr w:rsidR="00605D4D" w:rsidRPr="00C204DC" w:rsidTr="00AE1F7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D4D" w:rsidRPr="00C204DC" w:rsidRDefault="00605D4D" w:rsidP="00AE1F77">
            <w:pPr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Объем фонда библиотеки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44784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45134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45534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46034</w:t>
            </w:r>
          </w:p>
        </w:tc>
      </w:tr>
      <w:tr w:rsidR="00605D4D" w:rsidRPr="00C204DC" w:rsidTr="00AE1F7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D4D" w:rsidRPr="00C204DC" w:rsidRDefault="00605D4D" w:rsidP="00AE1F77">
            <w:pPr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Количество новых поступлений в библиотечный фонд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350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500</w:t>
            </w:r>
          </w:p>
        </w:tc>
      </w:tr>
      <w:tr w:rsidR="00605D4D" w:rsidRPr="00C204DC" w:rsidTr="00AE1F7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5D4D" w:rsidRPr="00C204DC" w:rsidRDefault="00605D4D" w:rsidP="00AE1F77">
            <w:pPr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Выполнение библиографических справок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940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980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1020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1060</w:t>
            </w:r>
          </w:p>
        </w:tc>
      </w:tr>
      <w:tr w:rsidR="00605D4D" w:rsidRPr="00C204DC" w:rsidTr="00AE1F7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5D4D" w:rsidRPr="00C204DC" w:rsidRDefault="00605D4D" w:rsidP="00AE1F77">
            <w:pPr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Количество библиографических записей переведенных в электронный каталог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3500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4000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4500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5000</w:t>
            </w:r>
          </w:p>
        </w:tc>
      </w:tr>
      <w:tr w:rsidR="00605D4D" w:rsidRPr="00C204DC" w:rsidTr="00AE1F7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5D4D" w:rsidRPr="00C204DC" w:rsidRDefault="00605D4D" w:rsidP="00AE1F77">
            <w:pPr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Количество культурно-досуговых мероприятий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4D" w:rsidRPr="00C204DC" w:rsidRDefault="00605D4D" w:rsidP="00AE1F77">
            <w:pPr>
              <w:jc w:val="center"/>
            </w:pPr>
            <w:r w:rsidRPr="00C204DC">
              <w:t>95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05D4D" w:rsidRPr="00C204DC" w:rsidRDefault="00605D4D" w:rsidP="00AE1F77">
            <w:pPr>
              <w:jc w:val="center"/>
            </w:pPr>
            <w:r w:rsidRPr="00C204DC">
              <w:t>100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4D" w:rsidRPr="00C204DC" w:rsidRDefault="00605D4D" w:rsidP="00AE1F77">
            <w:pPr>
              <w:jc w:val="center"/>
            </w:pPr>
            <w:r w:rsidRPr="00C204DC">
              <w:t>105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110</w:t>
            </w:r>
          </w:p>
        </w:tc>
      </w:tr>
      <w:tr w:rsidR="00605D4D" w:rsidRPr="00C204DC" w:rsidTr="00AE1F77"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5D4D" w:rsidRPr="00C204DC" w:rsidRDefault="00605D4D" w:rsidP="00AE1F77">
            <w:pPr>
              <w:jc w:val="both"/>
              <w:rPr>
                <w:color w:val="000000"/>
              </w:rPr>
            </w:pPr>
            <w:r w:rsidRPr="00C204DC">
              <w:rPr>
                <w:color w:val="000000"/>
              </w:rPr>
              <w:t>Количество автоматизированных мест для пользователей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4D" w:rsidRPr="00C204DC" w:rsidRDefault="00605D4D" w:rsidP="00AE1F77">
            <w:pPr>
              <w:jc w:val="center"/>
            </w:pPr>
            <w:r w:rsidRPr="00C204DC">
              <w:t>6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5D4D" w:rsidRPr="00C204DC" w:rsidRDefault="00605D4D" w:rsidP="00AE1F77">
            <w:pPr>
              <w:jc w:val="center"/>
            </w:pPr>
            <w:r w:rsidRPr="00C204DC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4D" w:rsidRPr="00C204DC" w:rsidRDefault="00605D4D" w:rsidP="00AE1F77">
            <w:pPr>
              <w:jc w:val="center"/>
            </w:pPr>
            <w:r w:rsidRPr="00C204DC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05D4D" w:rsidRPr="00C204DC" w:rsidRDefault="00605D4D" w:rsidP="00AE1F77">
            <w:pPr>
              <w:jc w:val="center"/>
              <w:rPr>
                <w:color w:val="000000"/>
              </w:rPr>
            </w:pPr>
            <w:r w:rsidRPr="00C204DC">
              <w:rPr>
                <w:color w:val="000000"/>
              </w:rPr>
              <w:t>9</w:t>
            </w:r>
          </w:p>
        </w:tc>
      </w:tr>
    </w:tbl>
    <w:p w:rsidR="00AE1F77" w:rsidRDefault="00AE1F77" w:rsidP="00AE1F77">
      <w:pPr>
        <w:pStyle w:val="Default"/>
        <w:jc w:val="center"/>
        <w:rPr>
          <w:b/>
          <w:bCs/>
          <w:sz w:val="20"/>
          <w:szCs w:val="20"/>
        </w:rPr>
      </w:pPr>
    </w:p>
    <w:p w:rsidR="00AE1F77" w:rsidRDefault="00AE1F77" w:rsidP="00AE1F77">
      <w:pPr>
        <w:pStyle w:val="Default"/>
        <w:jc w:val="center"/>
        <w:rPr>
          <w:b/>
          <w:bCs/>
          <w:sz w:val="20"/>
          <w:szCs w:val="20"/>
        </w:rPr>
      </w:pPr>
    </w:p>
    <w:p w:rsidR="00AE1F77" w:rsidRDefault="00AE1F77" w:rsidP="00AE1F77">
      <w:pPr>
        <w:pStyle w:val="Default"/>
        <w:jc w:val="center"/>
        <w:rPr>
          <w:b/>
          <w:bCs/>
          <w:sz w:val="20"/>
          <w:szCs w:val="20"/>
        </w:rPr>
      </w:pPr>
    </w:p>
    <w:p w:rsidR="00AE1F77" w:rsidRDefault="00AE1F77" w:rsidP="00AE1F77">
      <w:pPr>
        <w:pStyle w:val="Default"/>
        <w:jc w:val="center"/>
        <w:rPr>
          <w:b/>
          <w:bCs/>
          <w:sz w:val="20"/>
          <w:szCs w:val="20"/>
        </w:rPr>
      </w:pPr>
    </w:p>
    <w:p w:rsidR="00AE1F77" w:rsidRDefault="00AE1F77" w:rsidP="00AE1F77">
      <w:pPr>
        <w:pStyle w:val="Default"/>
        <w:jc w:val="center"/>
        <w:rPr>
          <w:b/>
          <w:bCs/>
          <w:sz w:val="20"/>
          <w:szCs w:val="20"/>
        </w:rPr>
      </w:pPr>
    </w:p>
    <w:p w:rsidR="00AE1F77" w:rsidRDefault="00AE1F77" w:rsidP="00AE1F77">
      <w:pPr>
        <w:pStyle w:val="Default"/>
        <w:jc w:val="center"/>
        <w:rPr>
          <w:b/>
          <w:bCs/>
          <w:sz w:val="20"/>
          <w:szCs w:val="20"/>
        </w:rPr>
      </w:pPr>
    </w:p>
    <w:p w:rsidR="00AE1F77" w:rsidRPr="007D7AA5" w:rsidRDefault="00AE1F77" w:rsidP="00AE1F77">
      <w:pPr>
        <w:pStyle w:val="Default"/>
        <w:jc w:val="center"/>
        <w:rPr>
          <w:b/>
          <w:bCs/>
          <w:sz w:val="20"/>
          <w:szCs w:val="20"/>
        </w:rPr>
      </w:pPr>
    </w:p>
    <w:p w:rsidR="00AE1F77" w:rsidRPr="007D7AA5" w:rsidRDefault="00AE1F77" w:rsidP="00AE1F77">
      <w:pPr>
        <w:pStyle w:val="Default"/>
        <w:jc w:val="center"/>
        <w:rPr>
          <w:b/>
          <w:bCs/>
          <w:sz w:val="20"/>
          <w:szCs w:val="20"/>
        </w:rPr>
      </w:pPr>
      <w:r w:rsidRPr="007D7AA5">
        <w:rPr>
          <w:b/>
          <w:bCs/>
          <w:sz w:val="20"/>
          <w:szCs w:val="20"/>
        </w:rPr>
        <w:t>Подпрограмма</w:t>
      </w:r>
    </w:p>
    <w:p w:rsidR="00AE1F77" w:rsidRPr="007D7AA5" w:rsidRDefault="00AE1F77" w:rsidP="00AE1F77">
      <w:pPr>
        <w:pStyle w:val="Default"/>
        <w:jc w:val="center"/>
        <w:rPr>
          <w:b/>
          <w:bCs/>
          <w:sz w:val="20"/>
          <w:szCs w:val="20"/>
        </w:rPr>
      </w:pPr>
      <w:r w:rsidRPr="007D7AA5">
        <w:rPr>
          <w:b/>
          <w:bCs/>
          <w:sz w:val="20"/>
          <w:szCs w:val="20"/>
        </w:rPr>
        <w:t>«Развитие культурно-досуговой деятельности и народного театрального искусства г.Ак-Довурак на 2017-2020г.»</w:t>
      </w:r>
    </w:p>
    <w:p w:rsidR="00AE1F77" w:rsidRPr="007D7AA5" w:rsidRDefault="00AE1F77" w:rsidP="00AE1F77">
      <w:pPr>
        <w:pStyle w:val="Default"/>
        <w:jc w:val="center"/>
        <w:rPr>
          <w:b/>
          <w:bCs/>
          <w:sz w:val="20"/>
          <w:szCs w:val="20"/>
        </w:rPr>
      </w:pPr>
      <w:r w:rsidRPr="007D7AA5">
        <w:rPr>
          <w:b/>
          <w:bCs/>
          <w:sz w:val="20"/>
          <w:szCs w:val="20"/>
        </w:rPr>
        <w:t>Паспорт подпрограммы</w:t>
      </w:r>
    </w:p>
    <w:p w:rsidR="00AE1F77" w:rsidRPr="007D7AA5" w:rsidRDefault="00AE1F77" w:rsidP="00AE1F77">
      <w:pPr>
        <w:pStyle w:val="Default"/>
        <w:jc w:val="center"/>
        <w:rPr>
          <w:b/>
          <w:bCs/>
          <w:sz w:val="20"/>
          <w:szCs w:val="20"/>
        </w:rPr>
      </w:pPr>
    </w:p>
    <w:p w:rsidR="00AE1F77" w:rsidRPr="007D7AA5" w:rsidRDefault="00AE1F77" w:rsidP="00AE1F77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5"/>
        <w:tblW w:w="15134" w:type="dxa"/>
        <w:tblLook w:val="04A0"/>
      </w:tblPr>
      <w:tblGrid>
        <w:gridCol w:w="817"/>
        <w:gridCol w:w="2835"/>
        <w:gridCol w:w="11482"/>
      </w:tblGrid>
      <w:tr w:rsidR="00AE1F77" w:rsidRPr="007D7AA5" w:rsidTr="00AE1F77">
        <w:tc>
          <w:tcPr>
            <w:tcW w:w="817" w:type="dxa"/>
          </w:tcPr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№ пп.</w:t>
            </w:r>
          </w:p>
        </w:tc>
        <w:tc>
          <w:tcPr>
            <w:tcW w:w="14317" w:type="dxa"/>
            <w:gridSpan w:val="2"/>
          </w:tcPr>
          <w:p w:rsidR="00AE1F77" w:rsidRPr="007D7AA5" w:rsidRDefault="00AE1F77" w:rsidP="00AE1F7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7D7AA5">
              <w:rPr>
                <w:b/>
                <w:bCs/>
                <w:sz w:val="20"/>
                <w:szCs w:val="20"/>
              </w:rPr>
              <w:t>Наименование подпрограммы:</w:t>
            </w:r>
            <w:r w:rsidRPr="007D7AA5">
              <w:rPr>
                <w:bCs/>
                <w:sz w:val="20"/>
                <w:szCs w:val="20"/>
              </w:rPr>
              <w:t xml:space="preserve"> </w:t>
            </w:r>
            <w:r w:rsidRPr="007D7AA5">
              <w:rPr>
                <w:b/>
                <w:bCs/>
                <w:sz w:val="20"/>
                <w:szCs w:val="20"/>
              </w:rPr>
              <w:t>«Развитие культурно-досуговой деятельности и народного театрального искусства г.Ак-Довурак на 2017-2020г.»</w:t>
            </w:r>
          </w:p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AE1F77" w:rsidRPr="007D7AA5" w:rsidTr="00AE1F77">
        <w:tc>
          <w:tcPr>
            <w:tcW w:w="817" w:type="dxa"/>
          </w:tcPr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 xml:space="preserve">Соисполнитель муниципальной программы, ответственный за подпрограмму </w:t>
            </w:r>
          </w:p>
        </w:tc>
        <w:tc>
          <w:tcPr>
            <w:tcW w:w="11482" w:type="dxa"/>
          </w:tcPr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Управление культуры администрации городского округа г.Ак-Довурак</w:t>
            </w:r>
          </w:p>
        </w:tc>
      </w:tr>
      <w:tr w:rsidR="00AE1F77" w:rsidRPr="007D7AA5" w:rsidTr="00AE1F77">
        <w:tc>
          <w:tcPr>
            <w:tcW w:w="817" w:type="dxa"/>
          </w:tcPr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Цель подпрограммы</w:t>
            </w:r>
          </w:p>
        </w:tc>
        <w:tc>
          <w:tcPr>
            <w:tcW w:w="11482" w:type="dxa"/>
          </w:tcPr>
          <w:p w:rsidR="00AE1F77" w:rsidRPr="007D7AA5" w:rsidRDefault="00AE1F77" w:rsidP="00AE1F77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Стимулирование развития культурно - досуговой деятельности и народного творчества</w:t>
            </w:r>
          </w:p>
        </w:tc>
      </w:tr>
      <w:tr w:rsidR="00AE1F77" w:rsidRPr="007D7AA5" w:rsidTr="00AE1F77">
        <w:tc>
          <w:tcPr>
            <w:tcW w:w="817" w:type="dxa"/>
          </w:tcPr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Задачи подпрограммы</w:t>
            </w:r>
          </w:p>
        </w:tc>
        <w:tc>
          <w:tcPr>
            <w:tcW w:w="11482" w:type="dxa"/>
          </w:tcPr>
          <w:p w:rsidR="00AE1F77" w:rsidRPr="007D7AA5" w:rsidRDefault="00AE1F77" w:rsidP="00AE1F77">
            <w:pPr>
              <w:pStyle w:val="Default"/>
              <w:jc w:val="both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Повышение доступности и качества культурно - досуговых услуг населению г.Ак-Довурак через развитие и популяризацию современной и традиционной культуры </w:t>
            </w:r>
          </w:p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  <w:tr w:rsidR="00AE1F77" w:rsidRPr="007D7AA5" w:rsidTr="00AE1F77">
        <w:tc>
          <w:tcPr>
            <w:tcW w:w="817" w:type="dxa"/>
          </w:tcPr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11482" w:type="dxa"/>
          </w:tcPr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С 2017 по 2020 годы, этапы реализации подпрограммы  не выделяются </w:t>
            </w:r>
          </w:p>
        </w:tc>
      </w:tr>
      <w:tr w:rsidR="00AE1F77" w:rsidRPr="007D7AA5" w:rsidTr="00AE1F77">
        <w:tc>
          <w:tcPr>
            <w:tcW w:w="817" w:type="dxa"/>
          </w:tcPr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Объем бюджетных ассигнований подпрограммы  за счет средств бюджета  г.Ак-Довурак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11482" w:type="dxa"/>
          </w:tcPr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Общий объем финансирования подпрограммы  составляет  </w:t>
            </w:r>
            <w:r w:rsidRPr="007D7AA5">
              <w:rPr>
                <w:b/>
                <w:sz w:val="20"/>
                <w:szCs w:val="20"/>
              </w:rPr>
              <w:t>64597,10</w:t>
            </w:r>
            <w:r w:rsidRPr="007D7AA5">
              <w:rPr>
                <w:sz w:val="20"/>
                <w:szCs w:val="20"/>
              </w:rPr>
              <w:t xml:space="preserve">  тыс. руб., в том числе: 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- из бюджета г.Ак-Довурак  - </w:t>
            </w:r>
            <w:r w:rsidRPr="007D7AA5">
              <w:rPr>
                <w:b/>
                <w:sz w:val="20"/>
                <w:szCs w:val="20"/>
              </w:rPr>
              <w:t>59707,10</w:t>
            </w:r>
            <w:r w:rsidRPr="007D7AA5">
              <w:rPr>
                <w:sz w:val="20"/>
                <w:szCs w:val="20"/>
              </w:rPr>
              <w:t xml:space="preserve">  тыс. руб., в том числе по годам: 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2017 г. – 13724,00 тыс. руб.; 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2018 г. –  15327,70 тыс. руб.; 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2019 г. –  15327,70 тыс. руб.; 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>2020 г. -  15327,70 тыс.руб.;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- из иных источников –   </w:t>
            </w:r>
            <w:r w:rsidRPr="007D7AA5">
              <w:rPr>
                <w:b/>
                <w:sz w:val="20"/>
                <w:szCs w:val="20"/>
              </w:rPr>
              <w:t>4980,0</w:t>
            </w:r>
            <w:r w:rsidRPr="007D7AA5">
              <w:rPr>
                <w:sz w:val="20"/>
                <w:szCs w:val="20"/>
              </w:rPr>
              <w:t xml:space="preserve"> тыс.руб., в том числе по годам: 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2017 г. –  1200,0 тыс. руб.; 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>2018 г. -  1260,0  тыс. руб;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>2019 г. –  1260,0  тыс.руб;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>2020 г. -   1260,0  тыс.руб;</w:t>
            </w:r>
          </w:p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</w:p>
        </w:tc>
      </w:tr>
      <w:tr w:rsidR="00AE1F77" w:rsidRPr="007D7AA5" w:rsidTr="00AE1F77">
        <w:tc>
          <w:tcPr>
            <w:tcW w:w="817" w:type="dxa"/>
          </w:tcPr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Показатели конечных результатов реализации программы</w:t>
            </w:r>
          </w:p>
        </w:tc>
        <w:tc>
          <w:tcPr>
            <w:tcW w:w="11482" w:type="dxa"/>
          </w:tcPr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Число посещений культурно-досуговых мероприятий  составит  87,5 тыс. посещений.</w:t>
            </w:r>
          </w:p>
        </w:tc>
      </w:tr>
      <w:tr w:rsidR="00AE1F77" w:rsidRPr="007D7AA5" w:rsidTr="00AE1F77">
        <w:tc>
          <w:tcPr>
            <w:tcW w:w="817" w:type="dxa"/>
          </w:tcPr>
          <w:p w:rsidR="00AE1F77" w:rsidRPr="007D7AA5" w:rsidRDefault="00AE1F77" w:rsidP="00AE1F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Конечные результаты реализации подпрограммы</w:t>
            </w:r>
          </w:p>
        </w:tc>
        <w:tc>
          <w:tcPr>
            <w:tcW w:w="11482" w:type="dxa"/>
          </w:tcPr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Увеличение числа посещений культурно-досуговых  мероприятий:</w:t>
            </w:r>
          </w:p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2017г. -  86,0 тыс. посещений</w:t>
            </w:r>
          </w:p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2018 г. – 86,5 тыс. посещений</w:t>
            </w:r>
          </w:p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2019 г. – 87,0  тыс. посещений</w:t>
            </w:r>
          </w:p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  <w:r w:rsidRPr="007D7AA5">
              <w:rPr>
                <w:bCs/>
                <w:sz w:val="20"/>
                <w:szCs w:val="20"/>
              </w:rPr>
              <w:t>2020 г. – 87,5 тыс. посещений</w:t>
            </w:r>
          </w:p>
          <w:p w:rsidR="00AE1F77" w:rsidRPr="007D7AA5" w:rsidRDefault="00AE1F77" w:rsidP="00AE1F77">
            <w:pPr>
              <w:pStyle w:val="Default"/>
              <w:rPr>
                <w:bCs/>
                <w:sz w:val="20"/>
                <w:szCs w:val="20"/>
              </w:rPr>
            </w:pPr>
          </w:p>
        </w:tc>
      </w:tr>
    </w:tbl>
    <w:p w:rsidR="00AE1F77" w:rsidRPr="007D7AA5" w:rsidRDefault="00AE1F77" w:rsidP="00AE1F77">
      <w:pPr>
        <w:pStyle w:val="Default"/>
        <w:jc w:val="center"/>
        <w:rPr>
          <w:bCs/>
          <w:sz w:val="20"/>
          <w:szCs w:val="20"/>
        </w:rPr>
      </w:pPr>
    </w:p>
    <w:p w:rsidR="00AE1F77" w:rsidRPr="007D7AA5" w:rsidRDefault="00AE1F77" w:rsidP="00AE1F77">
      <w:pPr>
        <w:pStyle w:val="Default"/>
        <w:rPr>
          <w:b/>
          <w:bCs/>
          <w:sz w:val="20"/>
          <w:szCs w:val="20"/>
        </w:rPr>
      </w:pPr>
    </w:p>
    <w:p w:rsidR="00AE1F77" w:rsidRPr="007D7AA5" w:rsidRDefault="00AE1F77" w:rsidP="00AE1F77">
      <w:pPr>
        <w:pStyle w:val="Default"/>
        <w:jc w:val="both"/>
        <w:rPr>
          <w:b/>
          <w:bCs/>
          <w:sz w:val="20"/>
          <w:szCs w:val="20"/>
        </w:rPr>
      </w:pPr>
      <w:r w:rsidRPr="007D7AA5">
        <w:rPr>
          <w:b/>
          <w:bCs/>
          <w:i/>
          <w:sz w:val="20"/>
          <w:szCs w:val="20"/>
        </w:rPr>
        <w:t>1.</w:t>
      </w:r>
      <w:r w:rsidRPr="007D7AA5">
        <w:rPr>
          <w:b/>
          <w:bCs/>
          <w:sz w:val="20"/>
          <w:szCs w:val="20"/>
        </w:rPr>
        <w:t xml:space="preserve">Характеристика сферы реализации подпрограммы , описание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b/>
          <w:bCs/>
          <w:sz w:val="20"/>
          <w:szCs w:val="20"/>
        </w:rPr>
        <w:t xml:space="preserve">основных проблем в указанной сфере и прогноз ее развития </w:t>
      </w:r>
    </w:p>
    <w:p w:rsidR="00AE1F77" w:rsidRPr="007D7AA5" w:rsidRDefault="00AE1F77" w:rsidP="00AE1F77">
      <w:pPr>
        <w:pStyle w:val="Default"/>
        <w:ind w:firstLine="708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В Ак-Довуракском городском округе действует  сеть учреждений культуры клубного типа, которая включает в себя по состоянию на 01.01.2014 года 2 учреждения. В том числе Муниципальное бюджетное учреждение  Дворец культуры  имени Кадр-оола Сагды, который является главным организационно-методическим учреждением, объединившим работу клубных учреждений и творческих коллективов города, а также «Культурно-досуговый центр» г.Ак-Довурак.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Основные функции МБУ ДК им.К.Сагды :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сохранение культурного потенциала, обеспечение преемственности культурных традиций;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оказание методической помощи в создании стратегии развития  клубных формирований города, изучение, обобщение и распространение передового опыта работы клубных формирований города;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разработка и продвижение культурных брендов, создание социально-культурных кластеров на  территории  города Ак-Довурак;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оказание методической и практической помощи работникам клубных учреждений культуры города;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проведение исследовательской работы по изучению культурной среды города;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пропаганда, сохранение и возрождение лучших традиций народной культуры на территории г.Ак-Довурак;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организация и проведение городских, территориальных республиканских мероприятий.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>Одним из важных компонентов политики по обеспечению устойчивого развития города является создание  клубных формирований  нового поколения.</w:t>
      </w:r>
      <w:r w:rsidRPr="007D7AA5">
        <w:rPr>
          <w:color w:val="auto"/>
          <w:sz w:val="20"/>
          <w:szCs w:val="20"/>
        </w:rPr>
        <w:t xml:space="preserve">  На территории Управления культуры г.Ак-Довурак имеется 30 клубных формирований. Для эффективной деятельности данных современных учреждений культуры необходимы хорошая материально-техническая база, высокая корпоративная культура, деловое кредо, рекламно-имиджевая деятельность, постоянное укрепление связей с общественностью социума и другие составляющие.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В рамках реализации концепции проектирования социально-культурных кластеров управлением культуры совместно с клубными формированиями  ведётся активная работа по разработке и продвижению культурных брендов территории. Все бренды территории находят свое отражение в традиционных культурно - массовых мероприятиях: фестивалях, праздниках, ярмарках и т.д.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Информационно-методическое сопровождение деятельности учреждений культуры и искусства размещается в группе в социальной сети </w:t>
      </w:r>
      <w:r w:rsidRPr="007D7AA5">
        <w:rPr>
          <w:color w:val="auto"/>
          <w:sz w:val="20"/>
          <w:szCs w:val="20"/>
          <w:lang w:val="en-US"/>
        </w:rPr>
        <w:t>vk</w:t>
      </w:r>
      <w:r w:rsidRPr="007D7AA5">
        <w:rPr>
          <w:color w:val="auto"/>
          <w:sz w:val="20"/>
          <w:szCs w:val="20"/>
        </w:rPr>
        <w:t>.</w:t>
      </w:r>
      <w:r w:rsidRPr="007D7AA5">
        <w:rPr>
          <w:color w:val="auto"/>
          <w:sz w:val="20"/>
          <w:szCs w:val="20"/>
          <w:lang w:val="en-US"/>
        </w:rPr>
        <w:t>com</w:t>
      </w:r>
      <w:r w:rsidRPr="007D7AA5">
        <w:rPr>
          <w:color w:val="auto"/>
          <w:sz w:val="20"/>
          <w:szCs w:val="20"/>
        </w:rPr>
        <w:t>\</w:t>
      </w:r>
      <w:r w:rsidRPr="007D7AA5">
        <w:rPr>
          <w:color w:val="auto"/>
          <w:sz w:val="20"/>
          <w:szCs w:val="20"/>
          <w:lang w:val="en-US"/>
        </w:rPr>
        <w:t>dksagdy</w:t>
      </w:r>
      <w:r w:rsidRPr="007D7AA5">
        <w:rPr>
          <w:color w:val="auto"/>
          <w:sz w:val="20"/>
          <w:szCs w:val="20"/>
        </w:rPr>
        <w:t xml:space="preserve">. Одно из важных направлений в работе учреждений культуры – сохранение, возрождение и развитие традиционной народной культуры как одной из основных составляющих создания единого социально- культурного пространства территории.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На территории города Ак-Довурак  функционируют: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 Дворец культуры им.К.Сагды;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b/>
          <w:bCs/>
          <w:color w:val="auto"/>
          <w:sz w:val="20"/>
          <w:szCs w:val="20"/>
        </w:rPr>
        <w:t xml:space="preserve">- </w:t>
      </w:r>
      <w:r w:rsidRPr="007D7AA5">
        <w:rPr>
          <w:bCs/>
          <w:color w:val="auto"/>
          <w:sz w:val="20"/>
          <w:szCs w:val="20"/>
        </w:rPr>
        <w:t>Культурно-досуговый центр</w:t>
      </w:r>
      <w:r w:rsidRPr="007D7AA5">
        <w:rPr>
          <w:color w:val="auto"/>
          <w:sz w:val="20"/>
          <w:szCs w:val="20"/>
        </w:rPr>
        <w:t xml:space="preserve">;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-30 клубных формирований, из них 2 клуба  по возрождению традиционной народной культуры.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Приоритетной деятельностью является организация и проведение культурно - массовых мероприятий как фактора стимулирования любительского художественного творчества. Ежегодно растет интерес жителей города к созданию новых культурных продуктов - творческих площадок. На  территории г.Ак-Довурак стали традиционными многочисленные творческие акции.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Значительное место занимает систематическая деятельность по развитию самодеятельного художественного народного творчества. С каждым годом улучшаются условия для организации качественного досуга населения, развития самодеятельного художественного творчества, возможности творческой самореализации каждого.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В учреждениях культуры продолжили работу 30 клубных формирований, в которых занимаются  545 чел., коллективов художественной самодеятельности -11, в том числе 14- для детей и подростков, в которых занимаются 184 детей. Коллективов имеющих звание «народный коллектив»-1 (Народный театр «Найырал»).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С целью расширения и наполнения глубоким содержанием культурных обменов творческие коллективы принимают активное участие в проведении традиционных межрегиональных культурных акций.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В таблице представлена информация об основных показателях деятельности учреждений культуры за 2017-2020 гг.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666"/>
        <w:gridCol w:w="2404"/>
        <w:gridCol w:w="3118"/>
        <w:gridCol w:w="3119"/>
        <w:gridCol w:w="3402"/>
      </w:tblGrid>
      <w:tr w:rsidR="00AE1F77" w:rsidRPr="007D7AA5" w:rsidTr="00AE1F77">
        <w:tc>
          <w:tcPr>
            <w:tcW w:w="2666" w:type="dxa"/>
          </w:tcPr>
          <w:p w:rsidR="00AE1F77" w:rsidRPr="007D7AA5" w:rsidRDefault="00AE1F77" w:rsidP="00AE1F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7AA5">
              <w:rPr>
                <w:b/>
                <w:bCs/>
                <w:sz w:val="20"/>
                <w:szCs w:val="20"/>
              </w:rPr>
              <w:t>Основные показатели работы учреждений культуры</w:t>
            </w:r>
          </w:p>
        </w:tc>
        <w:tc>
          <w:tcPr>
            <w:tcW w:w="2404" w:type="dxa"/>
          </w:tcPr>
          <w:p w:rsidR="00AE1F77" w:rsidRPr="007D7AA5" w:rsidRDefault="00AE1F77" w:rsidP="00AE1F7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D7AA5">
              <w:rPr>
                <w:b/>
                <w:color w:val="auto"/>
                <w:sz w:val="20"/>
                <w:szCs w:val="20"/>
              </w:rPr>
              <w:t>2017г.</w:t>
            </w:r>
          </w:p>
          <w:p w:rsidR="00AE1F77" w:rsidRPr="007D7AA5" w:rsidRDefault="00AE1F77" w:rsidP="00AE1F7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:rsidR="00AE1F77" w:rsidRPr="007D7AA5" w:rsidRDefault="00AE1F77" w:rsidP="00AE1F7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D7AA5">
              <w:rPr>
                <w:b/>
                <w:color w:val="auto"/>
                <w:sz w:val="20"/>
                <w:szCs w:val="20"/>
              </w:rPr>
              <w:t>2018г.</w:t>
            </w:r>
          </w:p>
        </w:tc>
        <w:tc>
          <w:tcPr>
            <w:tcW w:w="3119" w:type="dxa"/>
          </w:tcPr>
          <w:p w:rsidR="00AE1F77" w:rsidRPr="007D7AA5" w:rsidRDefault="00AE1F77" w:rsidP="00AE1F7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D7AA5">
              <w:rPr>
                <w:b/>
                <w:color w:val="auto"/>
                <w:sz w:val="20"/>
                <w:szCs w:val="20"/>
              </w:rPr>
              <w:t>2019г.</w:t>
            </w:r>
          </w:p>
        </w:tc>
        <w:tc>
          <w:tcPr>
            <w:tcW w:w="3402" w:type="dxa"/>
          </w:tcPr>
          <w:p w:rsidR="00AE1F77" w:rsidRPr="007D7AA5" w:rsidRDefault="00AE1F77" w:rsidP="00AE1F7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7D7AA5">
              <w:rPr>
                <w:b/>
                <w:color w:val="auto"/>
                <w:sz w:val="20"/>
                <w:szCs w:val="20"/>
              </w:rPr>
              <w:t>2020г.</w:t>
            </w:r>
          </w:p>
        </w:tc>
      </w:tr>
      <w:tr w:rsidR="00AE1F77" w:rsidRPr="007D7AA5" w:rsidTr="00AE1F77">
        <w:tc>
          <w:tcPr>
            <w:tcW w:w="2666" w:type="dxa"/>
          </w:tcPr>
          <w:p w:rsidR="00AE1F77" w:rsidRPr="007D7AA5" w:rsidRDefault="00AE1F77" w:rsidP="00AE1F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>Количество посещений культурно-массовых мероприятий (тыс. чел.)</w:t>
            </w:r>
          </w:p>
        </w:tc>
        <w:tc>
          <w:tcPr>
            <w:tcW w:w="2404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86,0</w:t>
            </w:r>
          </w:p>
        </w:tc>
        <w:tc>
          <w:tcPr>
            <w:tcW w:w="3118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86,5</w:t>
            </w:r>
          </w:p>
        </w:tc>
        <w:tc>
          <w:tcPr>
            <w:tcW w:w="3119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87,0</w:t>
            </w:r>
          </w:p>
        </w:tc>
        <w:tc>
          <w:tcPr>
            <w:tcW w:w="3402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87,5</w:t>
            </w:r>
          </w:p>
        </w:tc>
      </w:tr>
      <w:tr w:rsidR="00AE1F77" w:rsidRPr="007D7AA5" w:rsidTr="00AE1F77">
        <w:tc>
          <w:tcPr>
            <w:tcW w:w="2666" w:type="dxa"/>
          </w:tcPr>
          <w:p w:rsidR="00AE1F77" w:rsidRPr="007D7AA5" w:rsidRDefault="00AE1F77" w:rsidP="00AE1F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>Количество творческих коллективов со званием «народный», «образцовый» (ед.)</w:t>
            </w:r>
          </w:p>
        </w:tc>
        <w:tc>
          <w:tcPr>
            <w:tcW w:w="2404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4</w:t>
            </w:r>
          </w:p>
        </w:tc>
      </w:tr>
      <w:tr w:rsidR="00AE1F77" w:rsidRPr="007D7AA5" w:rsidTr="00AE1F77">
        <w:tc>
          <w:tcPr>
            <w:tcW w:w="2666" w:type="dxa"/>
          </w:tcPr>
          <w:p w:rsidR="00AE1F77" w:rsidRPr="007D7AA5" w:rsidRDefault="00AE1F77" w:rsidP="00AE1F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>Количество занимающихся в кружках самодеятельного народного творчества и любительских объединениях (тыс. чел.)</w:t>
            </w:r>
          </w:p>
        </w:tc>
        <w:tc>
          <w:tcPr>
            <w:tcW w:w="2404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118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119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22</w:t>
            </w:r>
          </w:p>
        </w:tc>
      </w:tr>
      <w:tr w:rsidR="00AE1F77" w:rsidRPr="007D7AA5" w:rsidTr="00AE1F77">
        <w:tc>
          <w:tcPr>
            <w:tcW w:w="2666" w:type="dxa"/>
          </w:tcPr>
          <w:p w:rsidR="00AE1F77" w:rsidRPr="007D7AA5" w:rsidRDefault="00AE1F77" w:rsidP="00AE1F7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>Количество клубных формирований (ед.)</w:t>
            </w:r>
          </w:p>
        </w:tc>
        <w:tc>
          <w:tcPr>
            <w:tcW w:w="2404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118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:rsidR="00AE1F77" w:rsidRPr="007D7AA5" w:rsidRDefault="00AE1F77" w:rsidP="00AE1F7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D7AA5">
              <w:rPr>
                <w:color w:val="auto"/>
                <w:sz w:val="20"/>
                <w:szCs w:val="20"/>
              </w:rPr>
              <w:t>33</w:t>
            </w:r>
          </w:p>
        </w:tc>
      </w:tr>
    </w:tbl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Наряду с позитивной динамикой развития основных показателей деятельности учреждений культуры, выделяются несколько основных аспектов проблем: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созданные современные условия в культурно - досуговых учреждениях, выявили дефицит широкого использования в работе маркетинговых и проектных технологий;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внедрение в деятельность учреждений культуры современных социально-культурных, информационных, коммуникативных, арт-медиа и других технологий, направленных на активное вовлечение всех категорий населения в культурно-творческую деятельность;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дефицит музыкальных инструментов и звукоусилительной аппаратуры в учреждениях культуры;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несовершенство системы поддержки одаренных детей и молодежи;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нехватка специалистов творческих специализаций, менеджеров.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Мероприятия подпрограммы  позволят повысить конкурентоспособность культурных продуктов деятельности учреждений культуры, многообразие и качество культурно-досуговых услуг, что будет способствовать более широкому вовлечению в творческую деятельность всех категорий населения городского округа.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В случае, если мероприятия данной подпрограммы  не будут реализованы, могут возникнуть риски снижения заинтересованности населения в услугах культурно-досуговых учреждений, снижение культурного уровня населения, возникновение социальной напряженности. </w:t>
      </w:r>
    </w:p>
    <w:p w:rsidR="00AE1F77" w:rsidRPr="007D7AA5" w:rsidRDefault="00AE1F77" w:rsidP="00AE1F77">
      <w:pPr>
        <w:pStyle w:val="Default"/>
        <w:contextualSpacing/>
        <w:jc w:val="both"/>
        <w:rPr>
          <w:color w:val="auto"/>
          <w:sz w:val="20"/>
          <w:szCs w:val="20"/>
        </w:rPr>
      </w:pPr>
      <w:r w:rsidRPr="007D7AA5">
        <w:rPr>
          <w:sz w:val="20"/>
          <w:szCs w:val="20"/>
        </w:rPr>
        <w:t xml:space="preserve">В связи с реализацией подпрограммы  все мероприятия, направленные на развитие и поддержку культурно-досуговой деятельности и народного творчества в г.Ак-Довурак, будут способствовать повышению доступности и качества культурно-досуговых услуг, предоставляемых населению, популяризации современной и традиционной культуры.  </w:t>
      </w:r>
      <w:r>
        <w:rPr>
          <w:sz w:val="20"/>
          <w:szCs w:val="20"/>
        </w:rPr>
        <w:t xml:space="preserve">                                </w:t>
      </w:r>
      <w:r>
        <w:rPr>
          <w:b/>
          <w:bCs/>
          <w:color w:val="auto"/>
          <w:sz w:val="20"/>
          <w:szCs w:val="20"/>
        </w:rPr>
        <w:t xml:space="preserve">                                                                         </w:t>
      </w:r>
      <w:r w:rsidRPr="007D7AA5">
        <w:rPr>
          <w:b/>
          <w:bCs/>
          <w:color w:val="auto"/>
          <w:sz w:val="20"/>
          <w:szCs w:val="20"/>
        </w:rPr>
        <w:t xml:space="preserve"> Цель, задачи, сроки и этапы реализации подпрограммы.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Целью подпрограммы  является стимулирование развития культурно - досуговой деятельности и народного творчества на территории г.Ак-Довурак.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Для реализации данной цели следует решить задачу повышения доступности и качества культурно – досуговых услуг населению.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Подпрограмма  реализуется в период с 2017 по 2020 гг. Этапы реализации подпрограммы не выделяются.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b/>
          <w:bCs/>
          <w:color w:val="auto"/>
          <w:sz w:val="20"/>
          <w:szCs w:val="20"/>
        </w:rPr>
        <w:t xml:space="preserve">3.Обоснование выделения системы основных мероприятий и краткое описание основных мероприятий подпрограммы.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Для достижения цели и решения задач подпрограммы  планируется осуществление основного мероприятия - обеспечение деятельности (оказание услуг) подведомственных учреждений, в том числе предоставление муниципальным  бюджетным учреждениям культуры субсидий.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>Реализация данного мероприятия обеспечивает выполнение задач по обеспечению многообразия и высокого качества культурно-досуговых услуг населению города, сохранению и развитию художественного самодеятельного творчества и традиционной народной культуры, проведению охранно-реставрационных мероприятий</w:t>
      </w:r>
      <w:r w:rsidRPr="007D7AA5">
        <w:rPr>
          <w:b/>
          <w:bCs/>
          <w:color w:val="auto"/>
          <w:sz w:val="20"/>
          <w:szCs w:val="20"/>
        </w:rPr>
        <w:t xml:space="preserve">, </w:t>
      </w:r>
      <w:r w:rsidRPr="007D7AA5">
        <w:rPr>
          <w:color w:val="auto"/>
          <w:sz w:val="20"/>
          <w:szCs w:val="20"/>
        </w:rPr>
        <w:t xml:space="preserve">созданию сети модельных Домов культуры. В рамках указанного основного мероприятия планируется: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 обеспечение деятельности МБУ ДК им.К.Сагды, учреждений культуры клубного типа по оказанию муниципальных услуг населению;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 развитие творческого потенциала жителей путем вовлечения в творческую деятельность, создание новых любительских объединений и творческих коллективов;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 организация публичных мероприятий, направленных на популяризацию народных художественных промыслов и ремесел;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 выставочная деятельность;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 организация и проведение семинаров, мастер-классов для мастеров народных художественных промыслов и ремесел, работников учреждений культуры различных творческих специализаций;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 проведение культурно-массовых территориальных мероприятий;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 проведение мероприятий по укреплению материальной базы, созданию модельных учреждений культуры; </w:t>
      </w:r>
    </w:p>
    <w:p w:rsidR="00AE1F77" w:rsidRPr="007D7AA5" w:rsidRDefault="00AE1F77" w:rsidP="00AE1F77">
      <w:pPr>
        <w:pStyle w:val="Default"/>
        <w:jc w:val="both"/>
        <w:rPr>
          <w:color w:val="auto"/>
          <w:sz w:val="20"/>
          <w:szCs w:val="20"/>
        </w:rPr>
      </w:pPr>
      <w:r w:rsidRPr="007D7AA5">
        <w:rPr>
          <w:color w:val="auto"/>
          <w:sz w:val="20"/>
          <w:szCs w:val="20"/>
        </w:rPr>
        <w:t xml:space="preserve">- расширение спектра культурно-досуговых услуг, предоставляемых населению; </w:t>
      </w:r>
    </w:p>
    <w:p w:rsidR="00AE1F77" w:rsidRPr="007D7AA5" w:rsidRDefault="00AE1F77" w:rsidP="00AE1F77">
      <w:pPr>
        <w:jc w:val="both"/>
      </w:pPr>
      <w:r w:rsidRPr="007D7AA5">
        <w:t>- развитие внестационарных форм обслуживания населения, гастрольной деятельности.</w:t>
      </w:r>
    </w:p>
    <w:p w:rsidR="00AE1F77" w:rsidRPr="007D7AA5" w:rsidRDefault="00AE1F77" w:rsidP="00AE1F77">
      <w:pPr>
        <w:tabs>
          <w:tab w:val="left" w:pos="2085"/>
        </w:tabs>
        <w:rPr>
          <w:b/>
        </w:rPr>
      </w:pPr>
      <w:r w:rsidRPr="007D7AA5">
        <w:rPr>
          <w:b/>
        </w:rPr>
        <w:t>4. Прогноз конечных результатов подпрограммы.</w:t>
      </w:r>
    </w:p>
    <w:tbl>
      <w:tblPr>
        <w:tblStyle w:val="a5"/>
        <w:tblW w:w="0" w:type="auto"/>
        <w:tblLook w:val="04A0"/>
      </w:tblPr>
      <w:tblGrid>
        <w:gridCol w:w="539"/>
        <w:gridCol w:w="3113"/>
        <w:gridCol w:w="2268"/>
        <w:gridCol w:w="2552"/>
        <w:gridCol w:w="3260"/>
        <w:gridCol w:w="2977"/>
      </w:tblGrid>
      <w:tr w:rsidR="00AE1F77" w:rsidRPr="007D7AA5" w:rsidTr="00AE1F77">
        <w:tc>
          <w:tcPr>
            <w:tcW w:w="539" w:type="dxa"/>
            <w:vMerge w:val="restart"/>
          </w:tcPr>
          <w:p w:rsidR="00AE1F77" w:rsidRPr="007D7AA5" w:rsidRDefault="00AE1F77" w:rsidP="00AE1F77">
            <w:pPr>
              <w:tabs>
                <w:tab w:val="left" w:pos="2085"/>
              </w:tabs>
              <w:rPr>
                <w:b/>
              </w:rPr>
            </w:pPr>
            <w:r w:rsidRPr="007D7AA5">
              <w:rPr>
                <w:b/>
              </w:rPr>
              <w:t>№</w:t>
            </w:r>
          </w:p>
          <w:p w:rsidR="00AE1F77" w:rsidRPr="007D7AA5" w:rsidRDefault="00AE1F77" w:rsidP="00AE1F77">
            <w:pPr>
              <w:tabs>
                <w:tab w:val="left" w:pos="2085"/>
              </w:tabs>
              <w:rPr>
                <w:b/>
              </w:rPr>
            </w:pPr>
            <w:r w:rsidRPr="007D7AA5">
              <w:rPr>
                <w:b/>
              </w:rPr>
              <w:t>пп</w:t>
            </w:r>
          </w:p>
        </w:tc>
        <w:tc>
          <w:tcPr>
            <w:tcW w:w="3113" w:type="dxa"/>
            <w:vMerge w:val="restart"/>
          </w:tcPr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b/>
                <w:bCs/>
                <w:sz w:val="20"/>
                <w:szCs w:val="20"/>
              </w:rPr>
              <w:t xml:space="preserve">Наименование показателя, единица измерения </w:t>
            </w:r>
          </w:p>
        </w:tc>
        <w:tc>
          <w:tcPr>
            <w:tcW w:w="11057" w:type="dxa"/>
            <w:gridSpan w:val="4"/>
          </w:tcPr>
          <w:p w:rsidR="00AE1F77" w:rsidRPr="007D7AA5" w:rsidRDefault="00AE1F77" w:rsidP="00AE1F77">
            <w:pPr>
              <w:pStyle w:val="Default"/>
              <w:jc w:val="center"/>
              <w:rPr>
                <w:sz w:val="20"/>
                <w:szCs w:val="20"/>
              </w:rPr>
            </w:pPr>
            <w:r w:rsidRPr="007D7AA5">
              <w:rPr>
                <w:b/>
                <w:bCs/>
                <w:sz w:val="20"/>
                <w:szCs w:val="20"/>
              </w:rPr>
              <w:t>Значение показателя по годам реализации</w:t>
            </w:r>
          </w:p>
        </w:tc>
      </w:tr>
      <w:tr w:rsidR="00AE1F77" w:rsidRPr="007D7AA5" w:rsidTr="00AE1F77">
        <w:tc>
          <w:tcPr>
            <w:tcW w:w="539" w:type="dxa"/>
            <w:vMerge/>
          </w:tcPr>
          <w:p w:rsidR="00AE1F77" w:rsidRPr="007D7AA5" w:rsidRDefault="00AE1F77" w:rsidP="00AE1F77">
            <w:pPr>
              <w:tabs>
                <w:tab w:val="left" w:pos="2085"/>
              </w:tabs>
              <w:rPr>
                <w:b/>
              </w:rPr>
            </w:pPr>
          </w:p>
        </w:tc>
        <w:tc>
          <w:tcPr>
            <w:tcW w:w="3113" w:type="dxa"/>
            <w:vMerge/>
          </w:tcPr>
          <w:p w:rsidR="00AE1F77" w:rsidRPr="007D7AA5" w:rsidRDefault="00AE1F77" w:rsidP="00AE1F7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E1F77" w:rsidRPr="007D7AA5" w:rsidRDefault="00AE1F77" w:rsidP="00AE1F77">
            <w:pPr>
              <w:tabs>
                <w:tab w:val="left" w:pos="2085"/>
              </w:tabs>
              <w:jc w:val="center"/>
              <w:rPr>
                <w:b/>
              </w:rPr>
            </w:pPr>
            <w:r w:rsidRPr="007D7AA5">
              <w:rPr>
                <w:b/>
              </w:rPr>
              <w:t>2017</w:t>
            </w:r>
          </w:p>
        </w:tc>
        <w:tc>
          <w:tcPr>
            <w:tcW w:w="2552" w:type="dxa"/>
          </w:tcPr>
          <w:p w:rsidR="00AE1F77" w:rsidRPr="007D7AA5" w:rsidRDefault="00AE1F77" w:rsidP="00AE1F77">
            <w:pPr>
              <w:tabs>
                <w:tab w:val="left" w:pos="2085"/>
              </w:tabs>
              <w:jc w:val="center"/>
              <w:rPr>
                <w:b/>
              </w:rPr>
            </w:pPr>
            <w:r w:rsidRPr="007D7AA5">
              <w:rPr>
                <w:b/>
              </w:rPr>
              <w:t>2018</w:t>
            </w:r>
          </w:p>
        </w:tc>
        <w:tc>
          <w:tcPr>
            <w:tcW w:w="3260" w:type="dxa"/>
          </w:tcPr>
          <w:p w:rsidR="00AE1F77" w:rsidRPr="007D7AA5" w:rsidRDefault="00AE1F77" w:rsidP="00AE1F77">
            <w:pPr>
              <w:tabs>
                <w:tab w:val="left" w:pos="2085"/>
              </w:tabs>
              <w:jc w:val="center"/>
              <w:rPr>
                <w:b/>
              </w:rPr>
            </w:pPr>
            <w:r w:rsidRPr="007D7AA5">
              <w:rPr>
                <w:b/>
              </w:rPr>
              <w:t>2019</w:t>
            </w:r>
          </w:p>
        </w:tc>
        <w:tc>
          <w:tcPr>
            <w:tcW w:w="2977" w:type="dxa"/>
          </w:tcPr>
          <w:p w:rsidR="00AE1F77" w:rsidRPr="007D7AA5" w:rsidRDefault="00AE1F77" w:rsidP="00AE1F77">
            <w:pPr>
              <w:tabs>
                <w:tab w:val="left" w:pos="2085"/>
              </w:tabs>
              <w:jc w:val="center"/>
              <w:rPr>
                <w:b/>
              </w:rPr>
            </w:pPr>
            <w:r w:rsidRPr="007D7AA5">
              <w:rPr>
                <w:b/>
              </w:rPr>
              <w:t>2020</w:t>
            </w:r>
          </w:p>
        </w:tc>
      </w:tr>
      <w:tr w:rsidR="00AE1F77" w:rsidRPr="007D7AA5" w:rsidTr="00AE1F77">
        <w:tc>
          <w:tcPr>
            <w:tcW w:w="539" w:type="dxa"/>
          </w:tcPr>
          <w:p w:rsidR="00AE1F77" w:rsidRPr="007D7AA5" w:rsidRDefault="00AE1F77" w:rsidP="00AE1F77">
            <w:pPr>
              <w:tabs>
                <w:tab w:val="left" w:pos="2085"/>
              </w:tabs>
            </w:pPr>
            <w:r w:rsidRPr="007D7AA5">
              <w:t>1.</w:t>
            </w:r>
          </w:p>
        </w:tc>
        <w:tc>
          <w:tcPr>
            <w:tcW w:w="3113" w:type="dxa"/>
          </w:tcPr>
          <w:p w:rsidR="00AE1F77" w:rsidRPr="007D7AA5" w:rsidRDefault="00AE1F77" w:rsidP="00AE1F77">
            <w:pPr>
              <w:pStyle w:val="Default"/>
              <w:rPr>
                <w:sz w:val="20"/>
                <w:szCs w:val="20"/>
              </w:rPr>
            </w:pPr>
            <w:r w:rsidRPr="007D7AA5">
              <w:rPr>
                <w:sz w:val="20"/>
                <w:szCs w:val="20"/>
              </w:rPr>
              <w:t xml:space="preserve">Число посещений культурно – досуговых мероприятий (тыс. посещений) </w:t>
            </w:r>
          </w:p>
        </w:tc>
        <w:tc>
          <w:tcPr>
            <w:tcW w:w="2268" w:type="dxa"/>
          </w:tcPr>
          <w:p w:rsidR="00AE1F77" w:rsidRPr="007D7AA5" w:rsidRDefault="00AE1F77" w:rsidP="00AE1F77">
            <w:pPr>
              <w:tabs>
                <w:tab w:val="left" w:pos="2085"/>
              </w:tabs>
              <w:jc w:val="center"/>
            </w:pPr>
            <w:r w:rsidRPr="007D7AA5">
              <w:t>86,0</w:t>
            </w:r>
          </w:p>
        </w:tc>
        <w:tc>
          <w:tcPr>
            <w:tcW w:w="2552" w:type="dxa"/>
          </w:tcPr>
          <w:p w:rsidR="00AE1F77" w:rsidRPr="007D7AA5" w:rsidRDefault="00AE1F77" w:rsidP="00AE1F77">
            <w:pPr>
              <w:tabs>
                <w:tab w:val="left" w:pos="2085"/>
              </w:tabs>
              <w:jc w:val="center"/>
            </w:pPr>
            <w:r w:rsidRPr="007D7AA5">
              <w:t>86,5</w:t>
            </w:r>
          </w:p>
        </w:tc>
        <w:tc>
          <w:tcPr>
            <w:tcW w:w="3260" w:type="dxa"/>
          </w:tcPr>
          <w:p w:rsidR="00AE1F77" w:rsidRPr="007D7AA5" w:rsidRDefault="00AE1F77" w:rsidP="00AE1F77">
            <w:pPr>
              <w:tabs>
                <w:tab w:val="left" w:pos="2085"/>
              </w:tabs>
              <w:jc w:val="center"/>
            </w:pPr>
            <w:r w:rsidRPr="007D7AA5">
              <w:t>87,0</w:t>
            </w:r>
          </w:p>
        </w:tc>
        <w:tc>
          <w:tcPr>
            <w:tcW w:w="2977" w:type="dxa"/>
          </w:tcPr>
          <w:p w:rsidR="00AE1F77" w:rsidRPr="007D7AA5" w:rsidRDefault="00AE1F77" w:rsidP="00AE1F77">
            <w:pPr>
              <w:tabs>
                <w:tab w:val="left" w:pos="2085"/>
              </w:tabs>
              <w:jc w:val="center"/>
            </w:pPr>
            <w:r w:rsidRPr="007D7AA5">
              <w:t>87,5</w:t>
            </w:r>
          </w:p>
        </w:tc>
      </w:tr>
    </w:tbl>
    <w:p w:rsidR="00AE1F77" w:rsidRPr="007D7AA5" w:rsidRDefault="00AE1F77" w:rsidP="00AE1F77">
      <w:pPr>
        <w:tabs>
          <w:tab w:val="left" w:pos="2085"/>
        </w:tabs>
        <w:rPr>
          <w:b/>
        </w:rPr>
      </w:pPr>
    </w:p>
    <w:p w:rsidR="00AE1F77" w:rsidRPr="007D7AA5" w:rsidRDefault="00AE1F77" w:rsidP="00AE1F77">
      <w:pPr>
        <w:tabs>
          <w:tab w:val="left" w:pos="2085"/>
        </w:tabs>
        <w:jc w:val="both"/>
      </w:pPr>
      <w:r w:rsidRPr="007D7AA5">
        <w:t>В результате реализации подпрограммы  увеличится посещаемость культурно-досуговых мероприятий к концу 2020 г. – 87,5 тыс. посещений.</w:t>
      </w:r>
    </w:p>
    <w:p w:rsidR="00AE1F77" w:rsidRPr="007D7AA5" w:rsidRDefault="00AE1F77" w:rsidP="00AE1F77">
      <w:pPr>
        <w:pStyle w:val="Default"/>
        <w:rPr>
          <w:sz w:val="20"/>
          <w:szCs w:val="20"/>
        </w:rPr>
      </w:pPr>
      <w:r w:rsidRPr="007D7AA5">
        <w:rPr>
          <w:b/>
          <w:bCs/>
          <w:sz w:val="20"/>
          <w:szCs w:val="20"/>
        </w:rPr>
        <w:t xml:space="preserve">5. Ресурсное обеспечение подпрограммы 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Финансирование подпрограммы  осуществляется за счет средств бюджета города Ак-Довурак  и иных источников финансирования.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Общий объем финансирования подпрограммы  составляет </w:t>
      </w:r>
      <w:r w:rsidRPr="007D7AA5">
        <w:rPr>
          <w:b/>
          <w:sz w:val="20"/>
          <w:szCs w:val="20"/>
        </w:rPr>
        <w:t>64687,10</w:t>
      </w:r>
      <w:r w:rsidRPr="007D7AA5">
        <w:rPr>
          <w:sz w:val="20"/>
          <w:szCs w:val="20"/>
        </w:rPr>
        <w:t xml:space="preserve"> тыс. руб., в том числе: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>- из бюджета г.Ак-Довурак -</w:t>
      </w:r>
      <w:r w:rsidRPr="007D7AA5">
        <w:rPr>
          <w:b/>
          <w:sz w:val="20"/>
          <w:szCs w:val="20"/>
        </w:rPr>
        <w:t>59707,10</w:t>
      </w:r>
      <w:r w:rsidRPr="007D7AA5">
        <w:rPr>
          <w:sz w:val="20"/>
          <w:szCs w:val="20"/>
        </w:rPr>
        <w:t xml:space="preserve">  тыс. руб., в том числе по годам: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2017 г. –13724,0тыс. руб.;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2018 г. – 15327,7 тыс. руб.;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2019 г. –  15327,7тыс. руб.;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>2020 г. -   15327,7  тыс.руб.;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- из иных источников - </w:t>
      </w:r>
      <w:r w:rsidRPr="007D7AA5">
        <w:rPr>
          <w:b/>
          <w:sz w:val="20"/>
          <w:szCs w:val="20"/>
        </w:rPr>
        <w:t>4980,0</w:t>
      </w:r>
      <w:r w:rsidRPr="007D7AA5">
        <w:rPr>
          <w:sz w:val="20"/>
          <w:szCs w:val="20"/>
        </w:rPr>
        <w:t xml:space="preserve">  тыс. руб., в том числе по годам: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2017 г. – 1200,0 тыс. руб.;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2018 г. –1260,0тыс. руб.;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 xml:space="preserve">2019 г. –1260,0тыс. руб.; </w:t>
      </w:r>
    </w:p>
    <w:p w:rsidR="00AE1F77" w:rsidRPr="007D7AA5" w:rsidRDefault="00AE1F77" w:rsidP="00AE1F77">
      <w:pPr>
        <w:pStyle w:val="Default"/>
        <w:jc w:val="both"/>
        <w:rPr>
          <w:sz w:val="20"/>
          <w:szCs w:val="20"/>
        </w:rPr>
      </w:pPr>
      <w:r w:rsidRPr="007D7AA5">
        <w:rPr>
          <w:sz w:val="20"/>
          <w:szCs w:val="20"/>
        </w:rPr>
        <w:t>2020 г. –1260,0 тыс.руб.;</w:t>
      </w:r>
    </w:p>
    <w:p w:rsidR="00AE1F77" w:rsidRPr="00091FF8" w:rsidRDefault="00AE1F77" w:rsidP="00AE1F77">
      <w:pPr>
        <w:spacing w:before="100" w:beforeAutospacing="1" w:after="100" w:afterAutospacing="1"/>
        <w:jc w:val="center"/>
      </w:pPr>
      <w:r w:rsidRPr="00091FF8">
        <w:rPr>
          <w:b/>
        </w:rPr>
        <w:t>Подпрограмма 4. «Развитие музея и  туризма в городском округе г.Ак-Довурак на 2017-2020гг»</w:t>
      </w:r>
    </w:p>
    <w:p w:rsidR="00AE1F77" w:rsidRPr="00091FF8" w:rsidRDefault="00AE1F77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091FF8">
        <w:rPr>
          <w:b/>
          <w:bCs/>
          <w:i/>
          <w:iCs/>
        </w:rPr>
        <w:t>Паспорт Подпрограммы</w:t>
      </w:r>
    </w:p>
    <w:tbl>
      <w:tblPr>
        <w:tblW w:w="14346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83"/>
        <w:gridCol w:w="10363"/>
      </w:tblGrid>
      <w:tr w:rsidR="00AE1F77" w:rsidRPr="00091FF8" w:rsidTr="006A3792">
        <w:trPr>
          <w:tblCellSpacing w:w="7" w:type="dxa"/>
        </w:trPr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Наименование Подпрограммы</w:t>
            </w:r>
          </w:p>
        </w:tc>
        <w:tc>
          <w:tcPr>
            <w:tcW w:w="3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rPr>
                <w:b/>
              </w:rPr>
              <w:t>Развитие музея и  туризма в городском округе г.Ак-Довурак на 2017-2020гг</w:t>
            </w:r>
          </w:p>
        </w:tc>
      </w:tr>
      <w:tr w:rsidR="00AE1F77" w:rsidRPr="00091FF8" w:rsidTr="006A3792">
        <w:trPr>
          <w:tblCellSpacing w:w="7" w:type="dxa"/>
        </w:trPr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Муниципальный заказчик Подпрограммы</w:t>
            </w:r>
          </w:p>
        </w:tc>
        <w:tc>
          <w:tcPr>
            <w:tcW w:w="3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Администрация городского округа г. Ак-Довурак</w:t>
            </w:r>
          </w:p>
        </w:tc>
      </w:tr>
      <w:tr w:rsidR="00AE1F77" w:rsidRPr="00091FF8" w:rsidTr="006A3792">
        <w:trPr>
          <w:tblCellSpacing w:w="7" w:type="dxa"/>
        </w:trPr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Разработчик Подпрограммы</w:t>
            </w:r>
          </w:p>
        </w:tc>
        <w:tc>
          <w:tcPr>
            <w:tcW w:w="3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Управление культуры г. о.г. Ак-Довурак</w:t>
            </w:r>
          </w:p>
        </w:tc>
      </w:tr>
      <w:tr w:rsidR="00AE1F77" w:rsidRPr="00091FF8" w:rsidTr="006A3792">
        <w:trPr>
          <w:tblCellSpacing w:w="7" w:type="dxa"/>
        </w:trPr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Цель и задачи Подпрограммы</w:t>
            </w:r>
          </w:p>
        </w:tc>
        <w:tc>
          <w:tcPr>
            <w:tcW w:w="3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091FF8">
              <w:rPr>
                <w:b/>
              </w:rPr>
              <w:t xml:space="preserve"> по туризму: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развитие инфраструктуры туризма путем создания в городе  современного туристского комплекса;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совершенствование нормативно-правового регулирования в сфере туризма в городе;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вклад в социально-экономическое развитие г. Ак-Довурак и Республики Тыва;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рациональное использование и популяризация природно-рекреационного и культурно-исторического потенциала;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проведение рекламно-информационной деятельности, направленной на формирование имиджа г. Ак-Довурак, продвижение его на сибирский, российский и международный туристские рынки;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развитие детско-юношеского туризма, въездного туризма в городе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развитие событийного туризма, разработка ключевых событий и уникальных мероприятий;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-улучшение качества обслуживания туристов на основе конкуренции.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rPr>
                <w:b/>
              </w:rPr>
            </w:pPr>
            <w:r w:rsidRPr="00091FF8">
              <w:t xml:space="preserve"> </w:t>
            </w:r>
            <w:r w:rsidRPr="00091FF8">
              <w:rPr>
                <w:b/>
              </w:rPr>
              <w:t>по музею: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-поддержка и совершенствование музейной деятельности, обеспечение прав граждан г. Ак-Довурак  на доступ к культурным ценностям и участие в культурной жизни.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- организация работы по систематическому комплектованию, учету и хранению предметов музейного фонда; 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- модернизация материально-технической базы, направленная на обеспечение условий хранения и экспонирования предметов музейного фонда;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- внедрение новых технологий в систему учета и хранения предметов музейного фонда;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- создание экспозиций и выставок, потенциально привлекательных для посетителей;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- формирование среды, способствующей позитивному отношению подрастающего поколения к истории родного города;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- сотрудничество с государственными, республиканскими, муниципальными и частными музеями в создании выставочных проектов;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- разработка рекламно-информационного материала для СМИ с целью информирования населения о мероприятиях музея;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- развитие кадрового потенциала музея.</w:t>
            </w:r>
          </w:p>
        </w:tc>
      </w:tr>
      <w:tr w:rsidR="00AE1F77" w:rsidRPr="00091FF8" w:rsidTr="006A3792">
        <w:trPr>
          <w:tblCellSpacing w:w="7" w:type="dxa"/>
        </w:trPr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Исполнители (соисполнители) Подпрограммы</w:t>
            </w:r>
          </w:p>
        </w:tc>
        <w:tc>
          <w:tcPr>
            <w:tcW w:w="3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Ответственный исполнитель Подпрограммы - Управление культуры городского округа г. Ак-Довурак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</w:p>
        </w:tc>
      </w:tr>
      <w:tr w:rsidR="00AE1F77" w:rsidRPr="00091FF8" w:rsidTr="006A3792">
        <w:trPr>
          <w:tblCellSpacing w:w="7" w:type="dxa"/>
        </w:trPr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Сроки и этапы и реализации Подпрограммы</w:t>
            </w:r>
          </w:p>
        </w:tc>
        <w:tc>
          <w:tcPr>
            <w:tcW w:w="3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2017-2020 годы</w:t>
            </w:r>
            <w:r w:rsidRPr="00091FF8">
              <w:rPr>
                <w:rFonts w:ascii="MS Mincho" w:eastAsia="MS Mincho" w:hAnsi="MS Mincho" w:cs="MS Mincho"/>
              </w:rPr>
              <w:t xml:space="preserve">　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Подпрограмма реализуется в один этап</w:t>
            </w:r>
          </w:p>
        </w:tc>
      </w:tr>
      <w:tr w:rsidR="00AE1F77" w:rsidRPr="00091FF8" w:rsidTr="006A3792">
        <w:trPr>
          <w:tblCellSpacing w:w="7" w:type="dxa"/>
        </w:trPr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Объемы и источники финансирования Подпрограммы</w:t>
            </w:r>
            <w:r w:rsidRPr="00091FF8">
              <w:rPr>
                <w:rFonts w:ascii="MS Mincho" w:eastAsia="MS Mincho" w:hAnsi="MS Mincho" w:cs="MS Mincho"/>
              </w:rPr>
              <w:t xml:space="preserve">　</w:t>
            </w:r>
          </w:p>
        </w:tc>
        <w:tc>
          <w:tcPr>
            <w:tcW w:w="3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Общий объем средств, предусмотренных на реализацию муниципальной программы за счет городского бюджета    г. Ак-Довурак -   тыс. рублей, в том числе: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2017 год – 166,0 тыс. рублей;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2018 год-810,0 тыс. рублей;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2019 год – 480,0  тыс. рублей;</w:t>
            </w:r>
          </w:p>
          <w:p w:rsidR="00AE1F77" w:rsidRPr="00091FF8" w:rsidRDefault="001006DA" w:rsidP="00AE1F77">
            <w:pPr>
              <w:spacing w:before="100" w:beforeAutospacing="1" w:after="100" w:afterAutospacing="1"/>
            </w:pPr>
            <w:r>
              <w:t>2020 год -1</w:t>
            </w:r>
            <w:r w:rsidR="00AE1F77" w:rsidRPr="00091FF8">
              <w:t>80,0  тыс.рублей;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</w:p>
        </w:tc>
      </w:tr>
      <w:tr w:rsidR="00AE1F77" w:rsidRPr="00091FF8" w:rsidTr="006A3792">
        <w:trPr>
          <w:tblCellSpacing w:w="7" w:type="dxa"/>
        </w:trPr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Ожидаемые результаты реализации Подпрограммы</w:t>
            </w:r>
          </w:p>
        </w:tc>
        <w:tc>
          <w:tcPr>
            <w:tcW w:w="3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развитие инфраструктуры туризма;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популяризация объектов культурного наследия, памятников природы;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создание и укрепление имиджа г. Ак-Довурак, как уникального туристского города;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увеличение потока иностранных российских туристов в Республику Тыва;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ind w:left="360"/>
            </w:pPr>
            <w:r w:rsidRPr="00091FF8">
              <w:t>- стимулирование предпринимательства;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      - привлечение инвестиций.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        - укрепление и модернизацию материально-технической базы музея;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       - повышение уровня экономической эффективности от различных форм деятельности музея;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        - доступ граждан к музейным предметам и музейным коллекциям;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        - сохранность и пополнение музейных фондов;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         - создание современных экспозиций;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         - использование новых информационных технологий в учётно-хранительской деятельности музеев;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         - популяризацию историко-культурного наследия родного края;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        - развитие кадрового потенциала</w:t>
            </w:r>
          </w:p>
        </w:tc>
      </w:tr>
      <w:tr w:rsidR="00AE1F77" w:rsidRPr="00091FF8" w:rsidTr="006A3792">
        <w:trPr>
          <w:tblCellSpacing w:w="7" w:type="dxa"/>
        </w:trPr>
        <w:tc>
          <w:tcPr>
            <w:tcW w:w="1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Система организации контроля за исполнением Подпрограммы</w:t>
            </w:r>
          </w:p>
        </w:tc>
        <w:tc>
          <w:tcPr>
            <w:tcW w:w="3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Контроль за реализацией Подпрограммы осуществляют:  Председатель администрации г. Ак-Довурак, Управление финансов г. Ак-Довурак.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>Текущее управление реализацией Программы осуществляется Управлением культуры г. Ак-Довурак, который также обеспечивает согласованность действий по подготовке и реализации программных мероприятий, целевому и эффективному использованию средств из бюджета, разрабатывает и представляет в установленном порядке сводную бюджетную заявку на ассигнования из районного бюджета для финансирования Программы на очередной год, подготавливает отчеты о реализации Программы за отчетный год, проводит текущую работу по подготовке и реализации программных мероприятий, обеспечивает взаимодействие в области культуры, вносит предложения по коррективам Программы на основании работы за год.</w:t>
            </w:r>
          </w:p>
          <w:p w:rsidR="00AE1F77" w:rsidRPr="00091FF8" w:rsidRDefault="00AE1F77" w:rsidP="00AE1F77">
            <w:pPr>
              <w:spacing w:before="100" w:beforeAutospacing="1" w:after="100" w:afterAutospacing="1"/>
            </w:pPr>
            <w:r w:rsidRPr="00091FF8">
              <w:t xml:space="preserve">Контроль включает периодическую отчетность заказчику Программы о выполнении программных мероприятий и рациональном использовании исполнителями полученных ими финансовых средств. </w:t>
            </w:r>
          </w:p>
        </w:tc>
      </w:tr>
    </w:tbl>
    <w:p w:rsidR="00AE1F77" w:rsidRPr="00091FF8" w:rsidRDefault="00AE1F77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091FF8">
        <w:rPr>
          <w:b/>
          <w:bCs/>
          <w:i/>
          <w:iCs/>
        </w:rPr>
        <w:t>Содержание проблемы и обоснование необходимости ее решения программно-целевым методом.</w:t>
      </w:r>
    </w:p>
    <w:p w:rsidR="00AE1F77" w:rsidRPr="00091FF8" w:rsidRDefault="00AE1F77" w:rsidP="00AE1F77">
      <w:pPr>
        <w:spacing w:before="100" w:beforeAutospacing="1" w:after="100" w:afterAutospacing="1"/>
        <w:jc w:val="center"/>
      </w:pPr>
      <w:r w:rsidRPr="00091FF8">
        <w:rPr>
          <w:b/>
          <w:bCs/>
        </w:rPr>
        <w:t xml:space="preserve">   </w:t>
      </w:r>
      <w:r w:rsidRPr="00091FF8">
        <w:rPr>
          <w:b/>
        </w:rPr>
        <w:t>Необходимость разработки Программы</w:t>
      </w:r>
      <w:r w:rsidRPr="00091FF8">
        <w:t xml:space="preserve"> :</w:t>
      </w:r>
    </w:p>
    <w:p w:rsidR="00AE1F77" w:rsidRPr="00091FF8" w:rsidRDefault="00AE1F77" w:rsidP="00AE1F77">
      <w:pPr>
        <w:spacing w:before="100" w:beforeAutospacing="1"/>
        <w:jc w:val="both"/>
      </w:pPr>
      <w:r w:rsidRPr="00091FF8">
        <w:rPr>
          <w:b/>
        </w:rPr>
        <w:t>По туризму:</w:t>
      </w:r>
      <w:r w:rsidRPr="00091FF8">
        <w:t xml:space="preserve"> Сегодня туризм является одним из стратегических направлений развития Республики Тыва, важнейшей межотраслевой сферой деятельности экономики, нацеленной на повышение уровня и качества жизни населения. </w:t>
      </w:r>
    </w:p>
    <w:p w:rsidR="00AE1F77" w:rsidRPr="00091FF8" w:rsidRDefault="00AE1F77" w:rsidP="00AE1F77">
      <w:pPr>
        <w:spacing w:before="100" w:beforeAutospacing="1"/>
        <w:jc w:val="both"/>
      </w:pPr>
      <w:r w:rsidRPr="00091FF8">
        <w:t>Программа включает в себя наиболее актуальные предложения по формированию системы организационно-управленческих мер, позволяющих в изменяющихся социально-экономических условиях управлять развитием туристского направления в г. Ак-Довурак.</w:t>
      </w:r>
    </w:p>
    <w:p w:rsidR="00AE1F77" w:rsidRPr="00091FF8" w:rsidRDefault="00AE1F77" w:rsidP="00AE1F77">
      <w:pPr>
        <w:spacing w:before="100" w:beforeAutospacing="1"/>
        <w:jc w:val="both"/>
      </w:pPr>
      <w:r w:rsidRPr="00091FF8">
        <w:t>Территория г. Ак-Довурак, обладает богатейшими  ресурсами и уникальным культурно-историческим наследием, что вызывает интерес у граждан РФ и иностранных граждан.</w:t>
      </w:r>
    </w:p>
    <w:p w:rsidR="00AE1F77" w:rsidRPr="00091FF8" w:rsidRDefault="00AE1F77" w:rsidP="00AE1F77">
      <w:pPr>
        <w:spacing w:before="100" w:beforeAutospacing="1"/>
        <w:jc w:val="both"/>
      </w:pPr>
      <w:r w:rsidRPr="00091FF8">
        <w:t>Программа направлена на решение проблемы обеспечения массовости туризма, на обеспечение занятости, снижение социальной напряженности. </w:t>
      </w:r>
    </w:p>
    <w:p w:rsidR="00AE1F77" w:rsidRPr="00091FF8" w:rsidRDefault="00AE1F77" w:rsidP="00AE1F77">
      <w:pPr>
        <w:spacing w:before="100" w:beforeAutospacing="1"/>
        <w:jc w:val="both"/>
      </w:pPr>
      <w:r w:rsidRPr="00091FF8">
        <w:rPr>
          <w:b/>
        </w:rPr>
        <w:t xml:space="preserve">По музею: </w:t>
      </w:r>
      <w:r w:rsidRPr="00091FF8">
        <w:t xml:space="preserve">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 xml:space="preserve">      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Посещаемость музея свидетельствует о востребованности музейных услуг со стороны жителей и гостей г.о.г. Ак-Довурак: школьников, студентов, пенсионеров, инвалидов, других категорий граждан.Важным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предметы, которые имеют культурную и историческую ценность для города. Для пополнения фондов планируется организовывать мероприятия по выявлению и собиранию предметов, имеющих историческую ценность, и проводить акции «В дар музею». </w:t>
      </w:r>
    </w:p>
    <w:p w:rsidR="00FA074F" w:rsidRDefault="00FA074F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</w:p>
    <w:p w:rsidR="00FA074F" w:rsidRDefault="00FA074F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</w:p>
    <w:p w:rsidR="00FA074F" w:rsidRDefault="00FA074F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</w:p>
    <w:p w:rsidR="00AE1F77" w:rsidRDefault="00AE1F77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091FF8">
        <w:rPr>
          <w:b/>
          <w:bCs/>
          <w:i/>
          <w:iCs/>
        </w:rPr>
        <w:t>Цели и задачи Подпрограммы</w:t>
      </w:r>
    </w:p>
    <w:p w:rsidR="00AE1F77" w:rsidRPr="00091FF8" w:rsidRDefault="00AE1F77" w:rsidP="00AE1F77">
      <w:pPr>
        <w:spacing w:before="100" w:beforeAutospacing="1" w:after="100" w:afterAutospacing="1"/>
        <w:jc w:val="center"/>
        <w:rPr>
          <w:b/>
        </w:rPr>
      </w:pPr>
      <w:r w:rsidRPr="00091FF8">
        <w:rPr>
          <w:b/>
        </w:rPr>
        <w:t>Основная цель подпрограммы: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rPr>
          <w:b/>
        </w:rPr>
        <w:t>по туризму:</w:t>
      </w:r>
      <w:r w:rsidRPr="00091FF8">
        <w:t xml:space="preserve"> создание благоприятных условий для развития туризма на территории г. Ак-Довурак, с помощью расширения спектра туристических услуг и повышения их качества.</w:t>
      </w:r>
    </w:p>
    <w:p w:rsidR="00AE1F77" w:rsidRPr="00091FF8" w:rsidRDefault="00AE1F77" w:rsidP="00AE1F77">
      <w:pPr>
        <w:spacing w:before="100" w:beforeAutospacing="1" w:after="100" w:afterAutospacing="1"/>
        <w:jc w:val="center"/>
        <w:rPr>
          <w:b/>
        </w:rPr>
      </w:pPr>
      <w:r w:rsidRPr="00091FF8">
        <w:rPr>
          <w:b/>
        </w:rPr>
        <w:t>Основные задачи программы:</w:t>
      </w:r>
    </w:p>
    <w:p w:rsidR="00AE1F77" w:rsidRPr="00091FF8" w:rsidRDefault="00AE1F77" w:rsidP="006A3792">
      <w:pPr>
        <w:numPr>
          <w:ilvl w:val="0"/>
          <w:numId w:val="2"/>
        </w:numPr>
        <w:spacing w:before="100" w:beforeAutospacing="1" w:after="100" w:afterAutospacing="1"/>
      </w:pPr>
      <w:r w:rsidRPr="00091FF8">
        <w:t xml:space="preserve">развитие инфраструктуры туризма путем создания в городе современного </w:t>
      </w:r>
      <w:r w:rsidRPr="00091FF8">
        <w:br/>
        <w:t>туристского комплекса;</w:t>
      </w:r>
    </w:p>
    <w:p w:rsidR="00AE1F77" w:rsidRPr="00091FF8" w:rsidRDefault="00AE1F77" w:rsidP="006A3792">
      <w:pPr>
        <w:numPr>
          <w:ilvl w:val="0"/>
          <w:numId w:val="2"/>
        </w:numPr>
        <w:spacing w:before="100" w:beforeAutospacing="1" w:after="100" w:afterAutospacing="1"/>
      </w:pPr>
      <w:r w:rsidRPr="00091FF8">
        <w:t xml:space="preserve">совершенствование нормативно-правового регулирования в сфере туризма в </w:t>
      </w:r>
      <w:r w:rsidRPr="00091FF8">
        <w:br/>
        <w:t>г. Ак-Довурак;</w:t>
      </w:r>
    </w:p>
    <w:p w:rsidR="00AE1F77" w:rsidRPr="00091FF8" w:rsidRDefault="00AE1F77" w:rsidP="006A3792">
      <w:pPr>
        <w:numPr>
          <w:ilvl w:val="0"/>
          <w:numId w:val="2"/>
        </w:numPr>
        <w:spacing w:before="100" w:beforeAutospacing="1" w:after="100" w:afterAutospacing="1"/>
      </w:pPr>
      <w:r w:rsidRPr="00091FF8">
        <w:t>вклад в социально-экономическое развитие г. Ак-Довурак и Республики Тыва;</w:t>
      </w:r>
    </w:p>
    <w:p w:rsidR="00AE1F77" w:rsidRPr="00091FF8" w:rsidRDefault="00AE1F77" w:rsidP="006A3792">
      <w:pPr>
        <w:numPr>
          <w:ilvl w:val="0"/>
          <w:numId w:val="2"/>
        </w:numPr>
        <w:spacing w:before="100" w:beforeAutospacing="1" w:after="100" w:afterAutospacing="1"/>
      </w:pPr>
      <w:r w:rsidRPr="00091FF8">
        <w:t>рациональное использование и популяризация природно-рекреационного и культурно-исторического потенциала;</w:t>
      </w:r>
    </w:p>
    <w:p w:rsidR="00AE1F77" w:rsidRPr="00091FF8" w:rsidRDefault="00AE1F77" w:rsidP="00AE1F7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1FF8">
        <w:t>проведение рекламно-информационной деятельности, направленной на формирование имиджа г. Ак-Довурак, развитие детско-юношеского туризма, въездного выездного туризма в городе;</w:t>
      </w:r>
    </w:p>
    <w:p w:rsidR="00AE1F77" w:rsidRPr="00091FF8" w:rsidRDefault="00AE1F77" w:rsidP="00AE1F7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1FF8">
        <w:t>развитие событийного туризма, разработка ключевых событий и уникальных мероприятий;</w:t>
      </w:r>
    </w:p>
    <w:p w:rsidR="00AE1F77" w:rsidRPr="00091FF8" w:rsidRDefault="00AE1F77" w:rsidP="00AE1F7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091FF8">
        <w:t>улучшение качества обслуживания туристов на основе конкуренции.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rPr>
          <w:b/>
          <w:bCs/>
          <w:i/>
          <w:iCs/>
        </w:rPr>
        <w:t> </w:t>
      </w:r>
      <w:r w:rsidRPr="00091FF8">
        <w:rPr>
          <w:b/>
          <w:bCs/>
          <w:iCs/>
        </w:rPr>
        <w:t>П</w:t>
      </w:r>
      <w:r w:rsidRPr="00091FF8">
        <w:rPr>
          <w:b/>
        </w:rPr>
        <w:t>о музею</w:t>
      </w:r>
      <w:r w:rsidRPr="00091FF8">
        <w:t xml:space="preserve"> - поддержка и совершенствование музейной деятельности, обеспечение прав граждан г. Ак-Довурак  на доступ к культурным ценностям и участие в культурной жизни.</w:t>
      </w:r>
    </w:p>
    <w:p w:rsidR="00AE1F77" w:rsidRDefault="00AE1F77" w:rsidP="00AE1F77">
      <w:pPr>
        <w:spacing w:before="100" w:beforeAutospacing="1" w:after="100" w:afterAutospacing="1"/>
        <w:jc w:val="both"/>
      </w:pPr>
      <w:r w:rsidRPr="00091FF8">
        <w:t xml:space="preserve">С учетом положений статьи 27 Федерального закона от 26 мая 1996 года № 54 - ФЗ «О музейном фонде Российской Федерации и музеях в Российской федерации», определяющей цели создания музеев в Российской Федерации, выделяется следующий блок задач, решением которых обеспечивается достижение главной цели настоящей Подпрограммы: 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 xml:space="preserve">- организация работы по систематическому комплектованию, учету и хранению предметов музейного фонда; 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- модернизация материально-технической базы, направленная на обеспечение условий хранения и экспонирования предметов музейного фонда;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- внедрение новых технологий в систему учета и хранения предметов музейного фонда;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- создание экспозиций и выставок, потенциально привлекательных для посетителей;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- формирование среды, способствующей позитивному отношению подрастающего поколения к истории края;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- сотрудничество с государственными, областными, муниципальными и частными музеями в создании выставочных проектов;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- разработка рекламно-информационного материала для СМИ с целью информирования населения о мероприятиях музея;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- развитие кадрового потенциала музея.</w:t>
      </w:r>
    </w:p>
    <w:p w:rsidR="00AE1F77" w:rsidRPr="00091FF8" w:rsidRDefault="00AE1F77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091FF8">
        <w:rPr>
          <w:b/>
          <w:bCs/>
          <w:i/>
          <w:iCs/>
        </w:rPr>
        <w:t>Сроки и этапы реализации Подпрограммы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rPr>
          <w:b/>
          <w:bCs/>
          <w:i/>
          <w:iCs/>
        </w:rPr>
        <w:t> </w:t>
      </w:r>
      <w:r w:rsidRPr="00091FF8">
        <w:t>Реализация Подпрограммы осуществляется в 2017-2020 годах. Подпрограмма реализуется в один этап.</w:t>
      </w:r>
    </w:p>
    <w:p w:rsidR="00AE1F77" w:rsidRPr="00091FF8" w:rsidRDefault="00AE1F77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091FF8">
        <w:rPr>
          <w:b/>
          <w:bCs/>
          <w:i/>
          <w:iCs/>
        </w:rPr>
        <w:t>Обоснование ресурсного обеспечения Подпрограммы и источники финансирования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rPr>
          <w:b/>
          <w:bCs/>
          <w:i/>
          <w:iCs/>
        </w:rPr>
        <w:t> </w:t>
      </w:r>
      <w:r w:rsidRPr="00091FF8">
        <w:t>Реализация Подпрограммы осуществляется за счет средств городского бюджета г. Ак-Довурак. Общий объем средств на реализацию Подпрограммы составляет всего: тыс.рублей, в том числе: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4536"/>
        <w:gridCol w:w="1842"/>
        <w:gridCol w:w="1985"/>
        <w:gridCol w:w="1984"/>
        <w:gridCol w:w="1985"/>
        <w:gridCol w:w="1843"/>
      </w:tblGrid>
      <w:tr w:rsidR="00AE1F77" w:rsidRPr="00091FF8" w:rsidTr="006A3792">
        <w:tc>
          <w:tcPr>
            <w:tcW w:w="53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№</w:t>
            </w:r>
          </w:p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п/п</w:t>
            </w:r>
          </w:p>
        </w:tc>
        <w:tc>
          <w:tcPr>
            <w:tcW w:w="4536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Наименование мероприятий</w:t>
            </w: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Источник финансирования</w:t>
            </w:r>
          </w:p>
        </w:tc>
        <w:tc>
          <w:tcPr>
            <w:tcW w:w="1985" w:type="dxa"/>
          </w:tcPr>
          <w:p w:rsidR="00AE1F77" w:rsidRPr="00091FF8" w:rsidRDefault="00AE1F77" w:rsidP="006A3792">
            <w:pPr>
              <w:spacing w:before="100" w:beforeAutospacing="1" w:after="100" w:afterAutospacing="1"/>
              <w:jc w:val="center"/>
            </w:pPr>
            <w:r w:rsidRPr="00091FF8">
              <w:t>2017 г.</w:t>
            </w:r>
          </w:p>
        </w:tc>
        <w:tc>
          <w:tcPr>
            <w:tcW w:w="1984" w:type="dxa"/>
          </w:tcPr>
          <w:p w:rsidR="00AE1F77" w:rsidRPr="00091FF8" w:rsidRDefault="00AE1F77" w:rsidP="006A3792">
            <w:pPr>
              <w:spacing w:before="100" w:beforeAutospacing="1" w:after="100" w:afterAutospacing="1"/>
              <w:jc w:val="center"/>
            </w:pPr>
            <w:r w:rsidRPr="00091FF8">
              <w:t>2018 г.</w:t>
            </w:r>
          </w:p>
        </w:tc>
        <w:tc>
          <w:tcPr>
            <w:tcW w:w="1985" w:type="dxa"/>
          </w:tcPr>
          <w:p w:rsidR="00AE1F77" w:rsidRPr="00091FF8" w:rsidRDefault="00AE1F77" w:rsidP="006A3792">
            <w:pPr>
              <w:spacing w:before="100" w:beforeAutospacing="1" w:after="100" w:afterAutospacing="1"/>
              <w:jc w:val="center"/>
            </w:pPr>
            <w:r w:rsidRPr="00091FF8">
              <w:t>2019 г.</w:t>
            </w:r>
          </w:p>
        </w:tc>
        <w:tc>
          <w:tcPr>
            <w:tcW w:w="1843" w:type="dxa"/>
          </w:tcPr>
          <w:p w:rsidR="00AE1F77" w:rsidRPr="00091FF8" w:rsidRDefault="00AE1F77" w:rsidP="006A3792">
            <w:pPr>
              <w:spacing w:before="100" w:beforeAutospacing="1" w:after="100" w:afterAutospacing="1"/>
              <w:jc w:val="center"/>
            </w:pPr>
            <w:r w:rsidRPr="00091FF8">
              <w:t>2020 г.</w:t>
            </w:r>
          </w:p>
        </w:tc>
      </w:tr>
      <w:tr w:rsidR="00AE1F77" w:rsidRPr="00091FF8" w:rsidTr="006A3792">
        <w:tc>
          <w:tcPr>
            <w:tcW w:w="534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</w:t>
            </w:r>
          </w:p>
        </w:tc>
        <w:tc>
          <w:tcPr>
            <w:tcW w:w="4536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 xml:space="preserve">Создание образцового стойбище на территории для приема внутренних и внешних приемов </w:t>
            </w: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Местный 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400,0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Внебюджет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Всего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400,0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2</w:t>
            </w:r>
          </w:p>
        </w:tc>
        <w:tc>
          <w:tcPr>
            <w:tcW w:w="4536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Создание хостела при  ДК для размещения внутренних и внешних туристов</w:t>
            </w: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Местный 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Внебюджет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120,0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Всего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120,0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3</w:t>
            </w:r>
          </w:p>
        </w:tc>
        <w:tc>
          <w:tcPr>
            <w:tcW w:w="4536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Создание клуба для пешеходного туризма  (клуб скалолазов) при ДК г. Ак-Довурак</w:t>
            </w: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Местный 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100,0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Внебюджет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50,0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Всего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150,0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4</w:t>
            </w:r>
          </w:p>
        </w:tc>
        <w:tc>
          <w:tcPr>
            <w:tcW w:w="4536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Создание музея г.Ак-Довурак</w:t>
            </w: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Местный 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166,0</w:t>
            </w: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180,0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180,0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180,0</w:t>
            </w: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Внебюджет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Всего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166,0</w:t>
            </w: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180,0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180,0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180,0</w:t>
            </w:r>
          </w:p>
        </w:tc>
      </w:tr>
      <w:tr w:rsidR="00AE1F77" w:rsidRPr="00091FF8" w:rsidTr="006A3792">
        <w:tc>
          <w:tcPr>
            <w:tcW w:w="534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5</w:t>
            </w:r>
          </w:p>
        </w:tc>
        <w:tc>
          <w:tcPr>
            <w:tcW w:w="4536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Изготовление и установка туристических указателей на территории г. Ак-Довурак</w:t>
            </w: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Местный 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50,0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Внебюджет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Всего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60,0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6</w:t>
            </w:r>
          </w:p>
        </w:tc>
        <w:tc>
          <w:tcPr>
            <w:tcW w:w="4536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Участие во всероссийских и международных туристических форумах</w:t>
            </w: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Местный 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30,0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Внебюджет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Всего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40,0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 w:val="restart"/>
          </w:tcPr>
          <w:p w:rsidR="00AE1F77" w:rsidRPr="00091FF8" w:rsidRDefault="001006DA" w:rsidP="00AE1F77">
            <w:pPr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4536" w:type="dxa"/>
            <w:vMerge w:val="restart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Создание Оваа для олицетворения мужского духа</w:t>
            </w: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Местный 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60,0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Внебюджет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50,0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  <w:vMerge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Всего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110,0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Итого по разделу</w:t>
            </w: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Местный 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166,0</w:t>
            </w:r>
          </w:p>
        </w:tc>
        <w:tc>
          <w:tcPr>
            <w:tcW w:w="1984" w:type="dxa"/>
          </w:tcPr>
          <w:p w:rsidR="00AE1F77" w:rsidRPr="00091FF8" w:rsidRDefault="0037296A" w:rsidP="00AE1F77">
            <w:pPr>
              <w:spacing w:before="100" w:beforeAutospacing="1" w:after="100" w:afterAutospacing="1"/>
              <w:jc w:val="both"/>
            </w:pPr>
            <w:r>
              <w:t>63</w:t>
            </w:r>
            <w:r w:rsidR="00AE1F77" w:rsidRPr="00091FF8">
              <w:t>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370,0</w:t>
            </w:r>
          </w:p>
        </w:tc>
        <w:tc>
          <w:tcPr>
            <w:tcW w:w="1843" w:type="dxa"/>
          </w:tcPr>
          <w:p w:rsidR="00AE1F77" w:rsidRPr="00091FF8" w:rsidRDefault="001006DA" w:rsidP="00AE1F77">
            <w:pPr>
              <w:spacing w:before="100" w:beforeAutospacing="1" w:after="100" w:afterAutospacing="1"/>
              <w:jc w:val="both"/>
            </w:pPr>
            <w:r>
              <w:t>1</w:t>
            </w:r>
            <w:r w:rsidR="00AE1F77" w:rsidRPr="00091FF8">
              <w:t>80,0</w:t>
            </w:r>
          </w:p>
        </w:tc>
      </w:tr>
      <w:tr w:rsidR="00AE1F77" w:rsidRPr="00091FF8" w:rsidTr="006A3792">
        <w:tc>
          <w:tcPr>
            <w:tcW w:w="53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Внебюджет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130,0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110,0</w:t>
            </w:r>
          </w:p>
        </w:tc>
        <w:tc>
          <w:tcPr>
            <w:tcW w:w="1843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</w:tr>
      <w:tr w:rsidR="00AE1F77" w:rsidRPr="00091FF8" w:rsidTr="006A3792">
        <w:tc>
          <w:tcPr>
            <w:tcW w:w="534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4536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</w:p>
        </w:tc>
        <w:tc>
          <w:tcPr>
            <w:tcW w:w="1842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</w:pPr>
            <w:r w:rsidRPr="00091FF8">
              <w:t>Всего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166,0</w:t>
            </w:r>
          </w:p>
        </w:tc>
        <w:tc>
          <w:tcPr>
            <w:tcW w:w="1984" w:type="dxa"/>
          </w:tcPr>
          <w:p w:rsidR="00AE1F77" w:rsidRPr="00091FF8" w:rsidRDefault="0037296A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760</w:t>
            </w:r>
            <w:r w:rsidR="00AE1F77" w:rsidRPr="00091FF8">
              <w:rPr>
                <w:b/>
              </w:rPr>
              <w:t>,0</w:t>
            </w:r>
          </w:p>
        </w:tc>
        <w:tc>
          <w:tcPr>
            <w:tcW w:w="1985" w:type="dxa"/>
          </w:tcPr>
          <w:p w:rsidR="00AE1F77" w:rsidRPr="00091FF8" w:rsidRDefault="00AE1F77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091FF8">
              <w:rPr>
                <w:b/>
              </w:rPr>
              <w:t>480,0</w:t>
            </w:r>
          </w:p>
        </w:tc>
        <w:tc>
          <w:tcPr>
            <w:tcW w:w="1843" w:type="dxa"/>
          </w:tcPr>
          <w:p w:rsidR="00AE1F77" w:rsidRPr="00091FF8" w:rsidRDefault="001006DA" w:rsidP="00AE1F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E1F77" w:rsidRPr="00091FF8">
              <w:rPr>
                <w:b/>
              </w:rPr>
              <w:t>80,0</w:t>
            </w:r>
          </w:p>
        </w:tc>
      </w:tr>
    </w:tbl>
    <w:p w:rsidR="00AE1F77" w:rsidRPr="00091FF8" w:rsidRDefault="00AE1F77" w:rsidP="00AE1F77">
      <w:pPr>
        <w:spacing w:before="100" w:beforeAutospacing="1" w:after="100" w:afterAutospacing="1"/>
        <w:jc w:val="both"/>
      </w:pP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Главным распорядителем бюджетных средств по указанным выше ассигнованиям является Управление культуры г. Ак-Довурак</w:t>
      </w:r>
    </w:p>
    <w:p w:rsidR="00AE1F77" w:rsidRPr="00091FF8" w:rsidRDefault="00AE1F77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091FF8">
        <w:rPr>
          <w:b/>
          <w:bCs/>
          <w:i/>
          <w:iCs/>
        </w:rPr>
        <w:t>Обобщенная характеристика основных мероприятий Подпрограммы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rPr>
          <w:b/>
          <w:bCs/>
          <w:i/>
          <w:iCs/>
        </w:rPr>
        <w:t> </w:t>
      </w:r>
      <w:r w:rsidRPr="00091FF8">
        <w:t>Достижение цели Подпрограммы будет осуществлено реализацией комплекса системных мероприятий в соответствии со следующими основными направлениями программы: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 Мероприятие 1. Обеспечение деятельности (оказание услуг) подведомственных учреждений, предоставление субсидий муниципальным бюджетным и автономным учреждениям.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Мероприятие 2. Укрепление и развитие материально-технической базы подведомственных учреждений.</w:t>
      </w:r>
    </w:p>
    <w:p w:rsidR="00AE1F77" w:rsidRPr="00091FF8" w:rsidRDefault="00AE1F77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091FF8">
        <w:rPr>
          <w:b/>
          <w:bCs/>
          <w:i/>
          <w:iCs/>
        </w:rPr>
        <w:t>Управление ходом реализации Подпрограммы и организация контроля над ее исполнением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>Контроль за реализацией Подпрограммы осуществляется председателем администрации г. Ак-Довурак.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 xml:space="preserve">Текущее управление реализацией Подпрограммы осуществляется Управлением культуры администрации г. Ак-Довурак совместно с бухгалтерией Управления культуры г. Ак-Довурак.  </w:t>
      </w:r>
    </w:p>
    <w:p w:rsidR="00AE1F77" w:rsidRPr="00091FF8" w:rsidRDefault="00AE1F77" w:rsidP="00AE1F77">
      <w:pPr>
        <w:spacing w:before="100" w:beforeAutospacing="1" w:after="100" w:afterAutospacing="1"/>
        <w:jc w:val="center"/>
        <w:rPr>
          <w:b/>
          <w:bCs/>
          <w:i/>
          <w:iCs/>
        </w:rPr>
      </w:pPr>
      <w:r w:rsidRPr="00091FF8">
        <w:rPr>
          <w:b/>
          <w:bCs/>
          <w:i/>
          <w:iCs/>
        </w:rPr>
        <w:t>Оценка эффективности реализации Подпрограммы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  <w:r w:rsidRPr="00091FF8">
        <w:t xml:space="preserve"> 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образования.Оценка эффективности реализации Подпрограммы производится администрацией  г. Ак-Довурак ежегодно на основе использования системы целевых индикаторов,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Подпрограммы.Для оценки эффективности реализации Подпрограммы используются целевые индикаторы по направлениям, которые отражают выполнение мероприятий Программы.Оценка эффективности реализации Подпрограммы производится путем сравнения фактически достигнутых показателей за соответствующий период с утвержденными на год значениями целевых индикаторов, предусмотренных муниципальным заданием. Каждому целевому индикатору присваивается соответствующий балл: при выполнении планового значения целевого индикатора от установленного значения в пределах 99 - 100% - 0 баллов; при увеличении планового значения целевого индикатора - плюс 1 балл за каждый процентный пункт перевыполнения; при неисполнении планового значения целевого индикатора - минус 1 балл за каждый процентный пункт невыполнения. Оценка эффективности реализации Подпрограммы осуществляется по достигнутым значениям целевых индикаторов в соответствии с приложениями 4,5 и 6 к Программе. </w:t>
      </w:r>
    </w:p>
    <w:p w:rsidR="009E0FBF" w:rsidRDefault="00AE1F77" w:rsidP="009E0FBF">
      <w:pPr>
        <w:pStyle w:val="Default"/>
        <w:jc w:val="center"/>
      </w:pPr>
      <w:r w:rsidRPr="00091FF8">
        <w:t> </w:t>
      </w:r>
    </w:p>
    <w:p w:rsidR="00FA074F" w:rsidRDefault="00FA074F" w:rsidP="009E0FBF">
      <w:pPr>
        <w:pStyle w:val="Default"/>
        <w:jc w:val="center"/>
      </w:pPr>
    </w:p>
    <w:p w:rsidR="00FA074F" w:rsidRDefault="00FA074F" w:rsidP="009E0FBF">
      <w:pPr>
        <w:pStyle w:val="Default"/>
        <w:jc w:val="center"/>
      </w:pPr>
    </w:p>
    <w:p w:rsidR="00FA074F" w:rsidRDefault="00FA074F" w:rsidP="009E0FBF">
      <w:pPr>
        <w:pStyle w:val="Default"/>
        <w:jc w:val="center"/>
      </w:pPr>
    </w:p>
    <w:p w:rsidR="00FA074F" w:rsidRDefault="00FA074F" w:rsidP="009E0FBF">
      <w:pPr>
        <w:pStyle w:val="Default"/>
        <w:jc w:val="center"/>
      </w:pPr>
    </w:p>
    <w:p w:rsidR="00FA074F" w:rsidRDefault="00FA074F" w:rsidP="009E0FBF">
      <w:pPr>
        <w:pStyle w:val="Default"/>
        <w:jc w:val="center"/>
      </w:pPr>
    </w:p>
    <w:p w:rsidR="00FA074F" w:rsidRDefault="00FA074F" w:rsidP="009E0FBF">
      <w:pPr>
        <w:pStyle w:val="Default"/>
        <w:jc w:val="center"/>
      </w:pPr>
    </w:p>
    <w:p w:rsidR="00FA074F" w:rsidRDefault="00FA074F" w:rsidP="009E0FBF">
      <w:pPr>
        <w:pStyle w:val="Default"/>
        <w:jc w:val="center"/>
      </w:pPr>
    </w:p>
    <w:p w:rsidR="00FA074F" w:rsidRDefault="00FA074F" w:rsidP="009E0FBF">
      <w:pPr>
        <w:pStyle w:val="Default"/>
        <w:jc w:val="center"/>
      </w:pPr>
    </w:p>
    <w:p w:rsidR="00FA074F" w:rsidRDefault="00FA074F" w:rsidP="009E0FBF">
      <w:pPr>
        <w:pStyle w:val="Default"/>
        <w:jc w:val="center"/>
      </w:pPr>
    </w:p>
    <w:p w:rsidR="00FA074F" w:rsidRPr="001662D3" w:rsidRDefault="00FA074F" w:rsidP="009E0FBF">
      <w:pPr>
        <w:pStyle w:val="Default"/>
        <w:jc w:val="center"/>
        <w:rPr>
          <w:b/>
          <w:bCs/>
          <w:sz w:val="20"/>
          <w:szCs w:val="20"/>
        </w:rPr>
      </w:pPr>
    </w:p>
    <w:p w:rsidR="009E0FBF" w:rsidRPr="001662D3" w:rsidRDefault="009E0FBF" w:rsidP="009E0FBF">
      <w:pPr>
        <w:pStyle w:val="Default"/>
        <w:jc w:val="center"/>
        <w:rPr>
          <w:b/>
          <w:bCs/>
          <w:sz w:val="20"/>
          <w:szCs w:val="20"/>
        </w:rPr>
      </w:pPr>
      <w:r w:rsidRPr="001662D3">
        <w:rPr>
          <w:b/>
          <w:bCs/>
          <w:sz w:val="20"/>
          <w:szCs w:val="20"/>
        </w:rPr>
        <w:t>Подпрограмма</w:t>
      </w:r>
    </w:p>
    <w:p w:rsidR="009E0FBF" w:rsidRPr="001662D3" w:rsidRDefault="009E0FBF" w:rsidP="009E0FBF">
      <w:pPr>
        <w:pStyle w:val="Default"/>
        <w:jc w:val="center"/>
        <w:rPr>
          <w:b/>
          <w:bCs/>
          <w:sz w:val="20"/>
          <w:szCs w:val="20"/>
        </w:rPr>
      </w:pPr>
      <w:r w:rsidRPr="001662D3">
        <w:rPr>
          <w:b/>
          <w:bCs/>
          <w:sz w:val="20"/>
          <w:szCs w:val="20"/>
        </w:rPr>
        <w:t>«Обеспечение реализации муниципальной программы «Развитие культуры,искусства и туризма г.Ак-Довурак на 2017-2020г.»</w:t>
      </w:r>
    </w:p>
    <w:p w:rsidR="009E0FBF" w:rsidRPr="001662D3" w:rsidRDefault="009E0FBF" w:rsidP="009E0FBF">
      <w:pPr>
        <w:pStyle w:val="Default"/>
        <w:jc w:val="center"/>
        <w:rPr>
          <w:b/>
          <w:bCs/>
          <w:sz w:val="20"/>
          <w:szCs w:val="20"/>
        </w:rPr>
      </w:pPr>
      <w:r w:rsidRPr="001662D3">
        <w:rPr>
          <w:b/>
          <w:bCs/>
          <w:sz w:val="20"/>
          <w:szCs w:val="20"/>
        </w:rPr>
        <w:t>Паспорт подпрограммы</w:t>
      </w:r>
    </w:p>
    <w:p w:rsidR="009E0FBF" w:rsidRPr="001662D3" w:rsidRDefault="009E0FBF" w:rsidP="009E0FBF">
      <w:pPr>
        <w:pStyle w:val="Default"/>
        <w:jc w:val="center"/>
        <w:rPr>
          <w:b/>
          <w:bCs/>
          <w:sz w:val="20"/>
          <w:szCs w:val="20"/>
        </w:rPr>
      </w:pPr>
    </w:p>
    <w:p w:rsidR="009E0FBF" w:rsidRPr="001662D3" w:rsidRDefault="009E0FBF" w:rsidP="009E0FBF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817"/>
        <w:gridCol w:w="2835"/>
        <w:gridCol w:w="11057"/>
      </w:tblGrid>
      <w:tr w:rsidR="009E0FBF" w:rsidRPr="001662D3" w:rsidTr="009E0FBF">
        <w:tc>
          <w:tcPr>
            <w:tcW w:w="817" w:type="dxa"/>
          </w:tcPr>
          <w:p w:rsidR="009E0FBF" w:rsidRPr="001662D3" w:rsidRDefault="009E0FBF" w:rsidP="00E25CD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№ пп.</w:t>
            </w:r>
          </w:p>
        </w:tc>
        <w:tc>
          <w:tcPr>
            <w:tcW w:w="13892" w:type="dxa"/>
            <w:gridSpan w:val="2"/>
          </w:tcPr>
          <w:p w:rsidR="009E0FBF" w:rsidRPr="001662D3" w:rsidRDefault="009E0FBF" w:rsidP="00E25CD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62D3">
              <w:rPr>
                <w:b/>
                <w:bCs/>
                <w:sz w:val="20"/>
                <w:szCs w:val="20"/>
              </w:rPr>
              <w:t>Наименование подпрограммы:</w:t>
            </w:r>
            <w:r w:rsidRPr="001662D3">
              <w:rPr>
                <w:bCs/>
                <w:sz w:val="20"/>
                <w:szCs w:val="20"/>
              </w:rPr>
              <w:t xml:space="preserve"> </w:t>
            </w:r>
            <w:r w:rsidRPr="001662D3">
              <w:rPr>
                <w:b/>
                <w:bCs/>
                <w:sz w:val="20"/>
                <w:szCs w:val="20"/>
              </w:rPr>
              <w:t>«Обеспечение реализации муниципальной программы «Развитие культуры,искусства и туризма г.Ак-Довурак на 2017-2020г.»</w:t>
            </w:r>
          </w:p>
          <w:p w:rsidR="009E0FBF" w:rsidRPr="001662D3" w:rsidRDefault="009E0FBF" w:rsidP="00E25CDA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9E0FBF" w:rsidRPr="001662D3" w:rsidTr="009E0FBF">
        <w:tc>
          <w:tcPr>
            <w:tcW w:w="817" w:type="dxa"/>
          </w:tcPr>
          <w:p w:rsidR="009E0FBF" w:rsidRPr="001662D3" w:rsidRDefault="009E0FBF" w:rsidP="00E25CD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E0FBF" w:rsidRPr="001662D3" w:rsidRDefault="009E0FBF" w:rsidP="00E25CDA">
            <w:pPr>
              <w:pStyle w:val="Default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 xml:space="preserve">Соисполнитель муниципальной программы, ответственный за подпрограмму </w:t>
            </w:r>
          </w:p>
        </w:tc>
        <w:tc>
          <w:tcPr>
            <w:tcW w:w="11057" w:type="dxa"/>
          </w:tcPr>
          <w:p w:rsidR="009E0FBF" w:rsidRPr="001662D3" w:rsidRDefault="009E0FBF" w:rsidP="00E25CD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Управление культуры администрации городского округа г.Ак-Довурак</w:t>
            </w:r>
          </w:p>
        </w:tc>
      </w:tr>
      <w:tr w:rsidR="009E0FBF" w:rsidRPr="001662D3" w:rsidTr="009E0FBF">
        <w:tc>
          <w:tcPr>
            <w:tcW w:w="817" w:type="dxa"/>
          </w:tcPr>
          <w:p w:rsidR="009E0FBF" w:rsidRPr="001662D3" w:rsidRDefault="009E0FBF" w:rsidP="00E25CD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E0FBF" w:rsidRPr="001662D3" w:rsidRDefault="009E0FBF" w:rsidP="00E25CDA">
            <w:pPr>
              <w:pStyle w:val="Default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Цель подпрограммы</w:t>
            </w:r>
          </w:p>
        </w:tc>
        <w:tc>
          <w:tcPr>
            <w:tcW w:w="11057" w:type="dxa"/>
          </w:tcPr>
          <w:p w:rsidR="009E0FBF" w:rsidRPr="001662D3" w:rsidRDefault="009E0FBF" w:rsidP="00E25CDA">
            <w:pPr>
              <w:pStyle w:val="Default"/>
              <w:jc w:val="both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Реализация основных направлений муниципальной политики в целях создания благоприятных условий для устойчивого развития сферы культуры на территории г.Ак-Довурак </w:t>
            </w:r>
          </w:p>
          <w:p w:rsidR="009E0FBF" w:rsidRPr="001662D3" w:rsidRDefault="009E0FBF" w:rsidP="00E25CDA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</w:tr>
      <w:tr w:rsidR="009E0FBF" w:rsidRPr="001662D3" w:rsidTr="009E0FBF">
        <w:tc>
          <w:tcPr>
            <w:tcW w:w="817" w:type="dxa"/>
          </w:tcPr>
          <w:p w:rsidR="009E0FBF" w:rsidRPr="001662D3" w:rsidRDefault="009E0FBF" w:rsidP="00E25CD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E0FBF" w:rsidRPr="001662D3" w:rsidRDefault="009E0FBF" w:rsidP="00E25CDA">
            <w:pPr>
              <w:pStyle w:val="Default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Задачи подпрограммы</w:t>
            </w:r>
          </w:p>
        </w:tc>
        <w:tc>
          <w:tcPr>
            <w:tcW w:w="11057" w:type="dxa"/>
          </w:tcPr>
          <w:p w:rsidR="009E0FBF" w:rsidRPr="001662D3" w:rsidRDefault="009E0FBF" w:rsidP="00E25CDA">
            <w:pPr>
              <w:pStyle w:val="Default"/>
              <w:jc w:val="both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1. Исполнение функций управления культуры администрации городского округа г.Ак-Довурак в соответствии с действующим законодательством. </w:t>
            </w:r>
          </w:p>
          <w:p w:rsidR="009E0FBF" w:rsidRPr="001662D3" w:rsidRDefault="009E0FBF" w:rsidP="00E25CDA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2. Осуществление мер муниципальной (социальной) поддержки в сфере развития культуры и искусства. </w:t>
            </w:r>
          </w:p>
        </w:tc>
      </w:tr>
      <w:tr w:rsidR="009E0FBF" w:rsidRPr="001662D3" w:rsidTr="009E0FBF">
        <w:tc>
          <w:tcPr>
            <w:tcW w:w="817" w:type="dxa"/>
          </w:tcPr>
          <w:p w:rsidR="009E0FBF" w:rsidRPr="001662D3" w:rsidRDefault="009E0FBF" w:rsidP="00E25CD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E0FBF" w:rsidRPr="001662D3" w:rsidRDefault="009E0FBF" w:rsidP="00E25CDA">
            <w:pPr>
              <w:pStyle w:val="Default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11057" w:type="dxa"/>
          </w:tcPr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С 2017 по 2020 годы, этапы реализации подпрограммы  не выделяются </w:t>
            </w:r>
          </w:p>
        </w:tc>
      </w:tr>
      <w:tr w:rsidR="009E0FBF" w:rsidRPr="001662D3" w:rsidTr="009E0FBF">
        <w:tc>
          <w:tcPr>
            <w:tcW w:w="817" w:type="dxa"/>
          </w:tcPr>
          <w:p w:rsidR="009E0FBF" w:rsidRPr="001662D3" w:rsidRDefault="009E0FBF" w:rsidP="00E25CD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Объем бюджетных ассигнований подпрограммы  за счет средств бюджета  г.Ак-Довурак(с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11057" w:type="dxa"/>
          </w:tcPr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Общий объем финансирования подпрограммы  составляет      тыс. руб., в том числе: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- из бюджета г.Ак-Довурак  -   </w:t>
            </w:r>
            <w:r w:rsidRPr="001662D3">
              <w:rPr>
                <w:b/>
                <w:sz w:val="20"/>
                <w:szCs w:val="20"/>
              </w:rPr>
              <w:t>110427,0</w:t>
            </w:r>
            <w:r w:rsidRPr="001662D3">
              <w:rPr>
                <w:sz w:val="20"/>
                <w:szCs w:val="20"/>
              </w:rPr>
              <w:t xml:space="preserve">        тыс. руб., в том числе по годам: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2017 г. –28620,0 тыс. руб.;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2018 г. – 27269,0 тыс. руб.;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2019 г. –  27269,0  тыс. руб.;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>2020 г. – 27269,0   тыс.руб.;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- из иных источников –  </w:t>
            </w:r>
            <w:r w:rsidRPr="001662D3">
              <w:rPr>
                <w:b/>
                <w:sz w:val="20"/>
                <w:szCs w:val="20"/>
              </w:rPr>
              <w:t>4980,0</w:t>
            </w:r>
            <w:r w:rsidRPr="001662D3">
              <w:rPr>
                <w:sz w:val="20"/>
                <w:szCs w:val="20"/>
              </w:rPr>
              <w:t xml:space="preserve"> тыс.руб., в том числе по годам: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2017 г. – 1200,0 тыс. руб.;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>2018 г. - 1260   тыс. руб;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>2019 г. – 1260  тыс.руб;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>2020 г. - 1260  тыс.руб.;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</w:p>
        </w:tc>
      </w:tr>
      <w:tr w:rsidR="009E0FBF" w:rsidRPr="001662D3" w:rsidTr="009E0FBF">
        <w:tc>
          <w:tcPr>
            <w:tcW w:w="817" w:type="dxa"/>
          </w:tcPr>
          <w:p w:rsidR="009E0FBF" w:rsidRPr="001662D3" w:rsidRDefault="009E0FBF" w:rsidP="00E25CD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E0FBF" w:rsidRPr="001662D3" w:rsidRDefault="009E0FBF" w:rsidP="00E25CDA">
            <w:pPr>
              <w:pStyle w:val="Default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Показатели конечных результатов реализации программы</w:t>
            </w:r>
          </w:p>
        </w:tc>
        <w:tc>
          <w:tcPr>
            <w:tcW w:w="11057" w:type="dxa"/>
          </w:tcPr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К концу 2020 года планируется достижение следующих показателей конечных результатов: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- уровень удовлетворенности населения г.Ак-Довурак качеством предоставления муниципальных услуг в сфере культуры,  90  %; </w:t>
            </w:r>
          </w:p>
          <w:p w:rsidR="009E0FBF" w:rsidRPr="001662D3" w:rsidRDefault="009E0FBF" w:rsidP="00E25CDA">
            <w:pPr>
              <w:pStyle w:val="Default"/>
              <w:rPr>
                <w:bCs/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- уровень ежегодного достижения показателей муниципальной программы и ее подпрограмм,      95% </w:t>
            </w:r>
          </w:p>
        </w:tc>
      </w:tr>
      <w:tr w:rsidR="009E0FBF" w:rsidRPr="001662D3" w:rsidTr="009E0FBF">
        <w:tc>
          <w:tcPr>
            <w:tcW w:w="817" w:type="dxa"/>
          </w:tcPr>
          <w:p w:rsidR="009E0FBF" w:rsidRPr="001662D3" w:rsidRDefault="009E0FBF" w:rsidP="00E25CD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9E0FBF" w:rsidRPr="001662D3" w:rsidRDefault="009E0FBF" w:rsidP="00E25CDA">
            <w:pPr>
              <w:pStyle w:val="Default"/>
              <w:rPr>
                <w:bCs/>
                <w:sz w:val="20"/>
                <w:szCs w:val="20"/>
              </w:rPr>
            </w:pPr>
            <w:r w:rsidRPr="001662D3">
              <w:rPr>
                <w:bCs/>
                <w:sz w:val="20"/>
                <w:szCs w:val="20"/>
              </w:rPr>
              <w:t>Конечные результаты реализации подпрограммы</w:t>
            </w:r>
          </w:p>
        </w:tc>
        <w:tc>
          <w:tcPr>
            <w:tcW w:w="11057" w:type="dxa"/>
          </w:tcPr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Увеличение уровня удовлетворенности населения г.Ак-Довурак  качеством предоставления муниципальных услуг в сфере культуры: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2017 г. – 86 %.;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2018 г. – 88 %;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2019 г. – 90 %; </w:t>
            </w:r>
          </w:p>
          <w:p w:rsidR="009E0FBF" w:rsidRPr="001662D3" w:rsidRDefault="009E0FBF" w:rsidP="00E25CDA">
            <w:pPr>
              <w:pStyle w:val="Default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>2020 г. -  92%</w:t>
            </w:r>
          </w:p>
          <w:p w:rsidR="009E0FBF" w:rsidRPr="001662D3" w:rsidRDefault="009E0FBF" w:rsidP="00E25CDA">
            <w:pPr>
              <w:pStyle w:val="Default"/>
              <w:rPr>
                <w:bCs/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Обеспечение уровня ежегодного достижения показателей муниципальной программы и ее подпрограмм -  95  %. </w:t>
            </w:r>
          </w:p>
        </w:tc>
      </w:tr>
    </w:tbl>
    <w:p w:rsidR="009E0FBF" w:rsidRPr="001662D3" w:rsidRDefault="009E0FBF" w:rsidP="009E0FBF">
      <w:pPr>
        <w:pStyle w:val="Default"/>
        <w:jc w:val="center"/>
        <w:rPr>
          <w:bCs/>
          <w:sz w:val="20"/>
          <w:szCs w:val="20"/>
        </w:rPr>
      </w:pPr>
    </w:p>
    <w:p w:rsidR="009E0FBF" w:rsidRPr="001662D3" w:rsidRDefault="009E0FBF" w:rsidP="009E0FBF">
      <w:pPr>
        <w:pStyle w:val="Default"/>
        <w:rPr>
          <w:b/>
          <w:bCs/>
          <w:sz w:val="20"/>
          <w:szCs w:val="20"/>
        </w:rPr>
      </w:pPr>
    </w:p>
    <w:p w:rsidR="009E0FBF" w:rsidRPr="001662D3" w:rsidRDefault="009E0FBF" w:rsidP="009E0FBF">
      <w:pPr>
        <w:pStyle w:val="Default"/>
        <w:jc w:val="both"/>
        <w:rPr>
          <w:b/>
          <w:bCs/>
          <w:sz w:val="20"/>
          <w:szCs w:val="20"/>
        </w:rPr>
      </w:pPr>
      <w:r w:rsidRPr="001662D3">
        <w:rPr>
          <w:b/>
          <w:bCs/>
          <w:i/>
          <w:sz w:val="20"/>
          <w:szCs w:val="20"/>
        </w:rPr>
        <w:t>1.</w:t>
      </w:r>
      <w:r w:rsidRPr="001662D3">
        <w:rPr>
          <w:b/>
          <w:bCs/>
          <w:sz w:val="20"/>
          <w:szCs w:val="20"/>
        </w:rPr>
        <w:t xml:space="preserve">Характеристика сферы реализации подпрограммы , описание </w:t>
      </w:r>
    </w:p>
    <w:p w:rsidR="009E0FBF" w:rsidRPr="001662D3" w:rsidRDefault="009E0FBF" w:rsidP="009E0FBF">
      <w:pPr>
        <w:pStyle w:val="Default"/>
        <w:jc w:val="both"/>
        <w:rPr>
          <w:b/>
          <w:bCs/>
          <w:sz w:val="20"/>
          <w:szCs w:val="20"/>
        </w:rPr>
      </w:pPr>
      <w:r w:rsidRPr="001662D3">
        <w:rPr>
          <w:b/>
          <w:bCs/>
          <w:sz w:val="20"/>
          <w:szCs w:val="20"/>
        </w:rPr>
        <w:t xml:space="preserve">основных проблем в указанной сфере и прогноз ее развития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>Управление культуры администрации  городского округа г.Ак-Довурак является органом исполнительной власти, в пределах своей компетенции участвующим в реализации муниципальной политики в сфере культуры и искусства. С целью создания системы взаимодействия органов власти в сфере культуры с населением ведется сайт управления культуры в сети Интернет –</w:t>
      </w:r>
      <w:r w:rsidRPr="001662D3">
        <w:rPr>
          <w:b/>
          <w:bCs/>
          <w:sz w:val="20"/>
          <w:szCs w:val="20"/>
        </w:rPr>
        <w:t>www.</w:t>
      </w:r>
      <w:r w:rsidRPr="001662D3">
        <w:rPr>
          <w:b/>
          <w:bCs/>
          <w:sz w:val="20"/>
          <w:szCs w:val="20"/>
          <w:lang w:val="en-US"/>
        </w:rPr>
        <w:t>akdovkult</w:t>
      </w:r>
      <w:r w:rsidRPr="001662D3">
        <w:rPr>
          <w:sz w:val="20"/>
          <w:szCs w:val="20"/>
        </w:rPr>
        <w:t>.</w:t>
      </w:r>
      <w:r w:rsidRPr="001662D3">
        <w:rPr>
          <w:b/>
          <w:bCs/>
          <w:sz w:val="20"/>
          <w:szCs w:val="20"/>
        </w:rPr>
        <w:t>ru</w:t>
      </w:r>
      <w:r w:rsidRPr="001662D3">
        <w:rPr>
          <w:sz w:val="20"/>
          <w:szCs w:val="20"/>
        </w:rPr>
        <w:t xml:space="preserve">. На данном сайте представлены информации о деятельности управления и учреждений культуры городского округа: отчетные данные, максимально широко представлена информация о  культурных особенностях  на территории г.Ак-Довурак, ведется интерактивный раздел сайта, обеспечивающий активный диалог населения с управлением культуры, освещающего значимые события культурной жизни городского округа.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>В последние годы основные преобразования в сфере культуры касались следующих направлений: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проведение административной реформы, в рамках которой были разработаны регламенты на предоставление муниципальных услуг, в целях обеспечения эффективной деятельности учреждений культуры и искусства;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в рамках реализации бюджетной реформы были введены новые типы муниципальных учреждений: казенные и бюджетные; проведена работа по разработке методик и расчету нормативных затрат на выполнение работ и оказание услуг учреждениями;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проведение значительных работ по информатизации отрасли: внедрение информационно-коммуникационных технологий в деятельность учреждений культуры,  создание клубных формирований в учреждениях культуры и информационного центра в библиотеке.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В рамках развития сферы культуры на период 2017-2020 годов предусматривается: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повышение качества и расширение спектра муниципальных услуг в сфере культуры;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обеспечение доступности к культурному продукту путем информатизации отрасли;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формирование конкурентной среды в отрасли культуры, развитие виртуальных, дистанционных и нестационарных форм культурного обслуживания населения;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создание условий для творческой самореализации жителей города, вовлечение населения в создание и продвижение культурного продукта;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расширение участия в культурной жизни категорий населения, нуждающихся в дополнительных мерах социальной поддержки;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разработка и реализация брендинговых проектов в сфере культуры, дальнейшее развитие социально-культурных кластеров;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поддержка одаренных детей и талантливой молодежи.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В рамках реализации бюджетной реформы управлением культуры запланирована реализация следующих мероприятий: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создание механизма стимулирования работников учреждений культуры и искусства, обеспечение выполнения требований к качеству оказания услуг, прозрачное формирование оплаты труда, внедрение современных норм труда;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поэтапный рост оплаты труда работников учреждений культуры и искусства,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регионах Российской Федерации в соответствии с Указом Президента Российской Федерации от 7 мая 2012 г. № 597 «О мероприятиях по реализации государственной социальной политики»;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предоставление мер социальной поддержки работникам муниципальных учреждений культуры, расположенных в сельских населенных пунктах;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ведение бухгалтерского учета по подведомственным учреждениям культуры в соответствии с действующим законодательном;  </w:t>
      </w:r>
    </w:p>
    <w:p w:rsidR="009E0FBF" w:rsidRPr="001662D3" w:rsidRDefault="009E0FBF" w:rsidP="009E0FBF">
      <w:pPr>
        <w:pStyle w:val="Default"/>
        <w:jc w:val="both"/>
        <w:rPr>
          <w:color w:val="auto"/>
          <w:sz w:val="20"/>
          <w:szCs w:val="20"/>
        </w:rPr>
      </w:pPr>
      <w:r w:rsidRPr="001662D3">
        <w:rPr>
          <w:color w:val="auto"/>
          <w:sz w:val="20"/>
          <w:szCs w:val="20"/>
        </w:rPr>
        <w:t>- сохранение и развитие кадрового потенциала работников сферы культуры.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b/>
          <w:bCs/>
          <w:sz w:val="20"/>
          <w:szCs w:val="20"/>
        </w:rPr>
        <w:t xml:space="preserve">2. Цель, задачи, сроки и этапы реализации подпрограммы 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Целью подпрограммы  является реализация основных направлений муниципальной политики в сфере культуры.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Для достижения цели необходимо решить следующие задачи: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создание благоприятных условий для устойчивого развития отрасли;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исполнение муниципальных функций управления в соответствии с действующим законодательством;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- осуществление мер муниципальной поддержки в сфере развития культуры и искусства.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Подпрограмма  рассчитана на период с 01 января 2017 года по 31 декабря 2020 года и не имеет строгой разбивки на этапы. Все мероприятия подпрограммы  реализуются на протяжении всего срока реализации подпрограммы 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b/>
          <w:bCs/>
          <w:sz w:val="20"/>
          <w:szCs w:val="20"/>
        </w:rPr>
        <w:t xml:space="preserve">3. Обоснование выделения системы основных мероприятий и краткое описание основных мероприятий подпрограммы 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Для выполнения задачи 1 «Исполнение функций управления культуры администрации городского округа г.Ак-Довурак в соответствии с действующим законодательством» необходимо реализовать следующие основные мероприятия: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3.1.1. «Обеспечение функций органов местного самоуправления».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Реализация основного мероприятия направлена на обеспечение выполнения функций управлением культуры администрации  городского округа г.Ак-Довурак  в соответствии с действующим законодательством и обеспечивает стабильное функционирование сферы культуры, соблюдение норм российского законодательства в данной сфере.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Финансирование мероприятия осуществляется из бюджета городского округа.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3.1.2. «Организация бухгалтерского облуживания учреждений».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Реализация основного мероприятия направлена на организацию и ведение бухгалтерского учета по подведомственным учреждениям управления культуры в соответствии с действующим законодательством, регламентирующим ведение бухгалтерского учета, составление бухгалтерской, налоговой, статистической отчетности.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 xml:space="preserve">Финансирование мероприятия осуществляется из бюджета городского округа. 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>Для выполнения задачи 2 «Осуществление мер муниципальной (социальной) поддержки в сфере развития культуры и искусства» необходимо реализовать следующее основное мероприятие: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>3.2.1. «Меры социальной  поддержки работников муниципальных учреждений  культуры г.Ак-Довурак».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>Реализация основного мероприятия направлена на социальную поддержку работников муниципальных учреждений культуры.</w:t>
      </w:r>
    </w:p>
    <w:p w:rsidR="009E0FBF" w:rsidRPr="001662D3" w:rsidRDefault="009E0FBF" w:rsidP="009E0FBF">
      <w:pPr>
        <w:pStyle w:val="Default"/>
        <w:jc w:val="both"/>
        <w:rPr>
          <w:sz w:val="20"/>
          <w:szCs w:val="20"/>
        </w:rPr>
      </w:pPr>
      <w:r w:rsidRPr="001662D3">
        <w:rPr>
          <w:sz w:val="20"/>
          <w:szCs w:val="20"/>
        </w:rPr>
        <w:t>Финансирование мероприятия осуществляется из бюджета городского округа.</w:t>
      </w:r>
    </w:p>
    <w:p w:rsidR="009E0FBF" w:rsidRPr="001662D3" w:rsidRDefault="009E0FBF" w:rsidP="009E0FBF">
      <w:pPr>
        <w:pStyle w:val="Default"/>
        <w:jc w:val="both"/>
        <w:rPr>
          <w:color w:val="auto"/>
          <w:sz w:val="20"/>
          <w:szCs w:val="20"/>
        </w:rPr>
      </w:pPr>
      <w:r w:rsidRPr="001662D3">
        <w:rPr>
          <w:b/>
          <w:bCs/>
          <w:color w:val="auto"/>
          <w:sz w:val="20"/>
          <w:szCs w:val="20"/>
        </w:rPr>
        <w:t xml:space="preserve">4. Прогноз конечных результатов подпрограммы  </w:t>
      </w:r>
    </w:p>
    <w:p w:rsidR="009E0FBF" w:rsidRPr="001662D3" w:rsidRDefault="009E0FBF" w:rsidP="009E0FBF">
      <w:pPr>
        <w:pStyle w:val="Default"/>
        <w:jc w:val="both"/>
        <w:rPr>
          <w:color w:val="auto"/>
          <w:sz w:val="20"/>
          <w:szCs w:val="20"/>
        </w:rPr>
      </w:pPr>
      <w:r w:rsidRPr="001662D3">
        <w:rPr>
          <w:color w:val="auto"/>
          <w:sz w:val="20"/>
          <w:szCs w:val="20"/>
        </w:rPr>
        <w:t xml:space="preserve">Оценка результативности и социально - экономической эффективности подпрограммы  производится на основе анализа целевых показателей, выражающих степень выполнения мероприятий. </w:t>
      </w:r>
    </w:p>
    <w:p w:rsidR="009E0FBF" w:rsidRPr="001662D3" w:rsidRDefault="009E0FBF" w:rsidP="009E0FBF">
      <w:pPr>
        <w:pStyle w:val="Default"/>
        <w:jc w:val="both"/>
        <w:rPr>
          <w:color w:val="auto"/>
          <w:sz w:val="20"/>
          <w:szCs w:val="20"/>
        </w:rPr>
      </w:pPr>
      <w:r w:rsidRPr="001662D3">
        <w:rPr>
          <w:color w:val="auto"/>
          <w:sz w:val="20"/>
          <w:szCs w:val="20"/>
        </w:rPr>
        <w:t>Целевые индикаторы отражают экономическое значение реализации подпрограммы, представляя количественное выражение качественных изменений в отрасли.</w:t>
      </w:r>
    </w:p>
    <w:p w:rsidR="009E0FBF" w:rsidRPr="001662D3" w:rsidRDefault="009E0FBF" w:rsidP="009E0FBF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17"/>
        <w:gridCol w:w="4269"/>
        <w:gridCol w:w="2410"/>
        <w:gridCol w:w="2410"/>
        <w:gridCol w:w="2409"/>
        <w:gridCol w:w="2694"/>
      </w:tblGrid>
      <w:tr w:rsidR="009E0FBF" w:rsidRPr="001662D3" w:rsidTr="009E0FBF">
        <w:tc>
          <w:tcPr>
            <w:tcW w:w="517" w:type="dxa"/>
            <w:vMerge w:val="restart"/>
          </w:tcPr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№</w:t>
            </w:r>
          </w:p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пп</w:t>
            </w:r>
          </w:p>
        </w:tc>
        <w:tc>
          <w:tcPr>
            <w:tcW w:w="4269" w:type="dxa"/>
            <w:vMerge w:val="restart"/>
          </w:tcPr>
          <w:p w:rsidR="009E0FBF" w:rsidRPr="001662D3" w:rsidRDefault="009E0FBF" w:rsidP="00E25CDA">
            <w:pPr>
              <w:pStyle w:val="Default"/>
              <w:jc w:val="center"/>
              <w:rPr>
                <w:sz w:val="20"/>
                <w:szCs w:val="20"/>
              </w:rPr>
            </w:pPr>
            <w:r w:rsidRPr="001662D3">
              <w:rPr>
                <w:b/>
                <w:bCs/>
                <w:sz w:val="20"/>
                <w:szCs w:val="20"/>
              </w:rPr>
              <w:t>Наименование показателя, единица измерения</w:t>
            </w:r>
          </w:p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9923" w:type="dxa"/>
            <w:gridSpan w:val="4"/>
          </w:tcPr>
          <w:p w:rsidR="009E0FBF" w:rsidRPr="001662D3" w:rsidRDefault="009E0FBF" w:rsidP="00E25CDA">
            <w:pPr>
              <w:pStyle w:val="Default"/>
              <w:jc w:val="center"/>
              <w:rPr>
                <w:sz w:val="20"/>
                <w:szCs w:val="20"/>
              </w:rPr>
            </w:pPr>
            <w:r w:rsidRPr="001662D3">
              <w:rPr>
                <w:b/>
                <w:bCs/>
                <w:sz w:val="20"/>
                <w:szCs w:val="20"/>
              </w:rPr>
              <w:t>Значение показателя по годам реализации</w:t>
            </w:r>
          </w:p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E0FBF" w:rsidRPr="001662D3" w:rsidTr="009E0FBF">
        <w:tc>
          <w:tcPr>
            <w:tcW w:w="517" w:type="dxa"/>
            <w:vMerge/>
          </w:tcPr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2017</w:t>
            </w:r>
          </w:p>
        </w:tc>
        <w:tc>
          <w:tcPr>
            <w:tcW w:w="2410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2018</w:t>
            </w:r>
          </w:p>
        </w:tc>
        <w:tc>
          <w:tcPr>
            <w:tcW w:w="2409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2019</w:t>
            </w:r>
          </w:p>
        </w:tc>
        <w:tc>
          <w:tcPr>
            <w:tcW w:w="2694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2020</w:t>
            </w:r>
          </w:p>
        </w:tc>
      </w:tr>
      <w:tr w:rsidR="009E0FBF" w:rsidRPr="001662D3" w:rsidTr="009E0FBF">
        <w:tc>
          <w:tcPr>
            <w:tcW w:w="517" w:type="dxa"/>
          </w:tcPr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69" w:type="dxa"/>
          </w:tcPr>
          <w:p w:rsidR="009E0FBF" w:rsidRPr="001662D3" w:rsidRDefault="009E0FBF" w:rsidP="00E25CDA">
            <w:pPr>
              <w:pStyle w:val="Default"/>
              <w:jc w:val="both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Уровень удовлетворенности населения г.Ак-Довурак качеством предоставления муниципальных услуг в сфере культуры, % </w:t>
            </w:r>
          </w:p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86</w:t>
            </w:r>
          </w:p>
        </w:tc>
        <w:tc>
          <w:tcPr>
            <w:tcW w:w="2410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2409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90</w:t>
            </w:r>
          </w:p>
        </w:tc>
        <w:tc>
          <w:tcPr>
            <w:tcW w:w="2694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92</w:t>
            </w:r>
          </w:p>
        </w:tc>
      </w:tr>
      <w:tr w:rsidR="009E0FBF" w:rsidRPr="001662D3" w:rsidTr="009E0FBF">
        <w:tc>
          <w:tcPr>
            <w:tcW w:w="517" w:type="dxa"/>
          </w:tcPr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69" w:type="dxa"/>
          </w:tcPr>
          <w:p w:rsidR="009E0FBF" w:rsidRPr="001662D3" w:rsidRDefault="009E0FBF" w:rsidP="00E25CDA">
            <w:pPr>
              <w:pStyle w:val="Default"/>
              <w:jc w:val="both"/>
              <w:rPr>
                <w:sz w:val="20"/>
                <w:szCs w:val="20"/>
              </w:rPr>
            </w:pPr>
            <w:r w:rsidRPr="001662D3">
              <w:rPr>
                <w:sz w:val="20"/>
                <w:szCs w:val="20"/>
              </w:rPr>
              <w:t xml:space="preserve">Уровень ежегодного достижения показателей муниципальной программы и ее подпрограмм, % </w:t>
            </w:r>
          </w:p>
          <w:p w:rsidR="009E0FBF" w:rsidRPr="001662D3" w:rsidRDefault="009E0FBF" w:rsidP="00E25CD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95</w:t>
            </w:r>
          </w:p>
        </w:tc>
        <w:tc>
          <w:tcPr>
            <w:tcW w:w="2410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95</w:t>
            </w:r>
          </w:p>
        </w:tc>
        <w:tc>
          <w:tcPr>
            <w:tcW w:w="2409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95</w:t>
            </w:r>
          </w:p>
        </w:tc>
        <w:tc>
          <w:tcPr>
            <w:tcW w:w="2694" w:type="dxa"/>
          </w:tcPr>
          <w:p w:rsidR="009E0FBF" w:rsidRPr="001662D3" w:rsidRDefault="009E0FBF" w:rsidP="00E25CD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662D3">
              <w:rPr>
                <w:color w:val="auto"/>
                <w:sz w:val="20"/>
                <w:szCs w:val="20"/>
              </w:rPr>
              <w:t>95</w:t>
            </w:r>
          </w:p>
        </w:tc>
      </w:tr>
    </w:tbl>
    <w:p w:rsidR="009E0FBF" w:rsidRPr="001662D3" w:rsidRDefault="009E0FBF" w:rsidP="009E0FBF">
      <w:pPr>
        <w:pStyle w:val="Default"/>
        <w:jc w:val="both"/>
        <w:rPr>
          <w:color w:val="auto"/>
          <w:sz w:val="20"/>
          <w:szCs w:val="20"/>
        </w:rPr>
      </w:pPr>
    </w:p>
    <w:p w:rsidR="009E0FBF" w:rsidRPr="001662D3" w:rsidRDefault="009E0FBF" w:rsidP="009E0FBF">
      <w:pPr>
        <w:pStyle w:val="Default"/>
        <w:rPr>
          <w:sz w:val="20"/>
          <w:szCs w:val="20"/>
        </w:rPr>
      </w:pPr>
      <w:r w:rsidRPr="001662D3">
        <w:rPr>
          <w:b/>
          <w:bCs/>
          <w:sz w:val="20"/>
          <w:szCs w:val="20"/>
        </w:rPr>
        <w:t xml:space="preserve">5. Ресурсное обеспечение подпрограммы. </w:t>
      </w:r>
    </w:p>
    <w:p w:rsidR="009E0FBF" w:rsidRPr="001662D3" w:rsidRDefault="009E0FBF" w:rsidP="009E0FBF">
      <w:pPr>
        <w:pStyle w:val="Default"/>
        <w:rPr>
          <w:sz w:val="20"/>
          <w:szCs w:val="20"/>
          <w:lang w:val="en-US"/>
        </w:rPr>
      </w:pPr>
    </w:p>
    <w:p w:rsidR="009E0FBF" w:rsidRPr="001662D3" w:rsidRDefault="009E0FBF" w:rsidP="009E0FBF">
      <w:pPr>
        <w:pStyle w:val="Default"/>
        <w:rPr>
          <w:sz w:val="20"/>
          <w:szCs w:val="20"/>
        </w:rPr>
      </w:pPr>
      <w:r w:rsidRPr="001662D3">
        <w:rPr>
          <w:sz w:val="20"/>
          <w:szCs w:val="20"/>
        </w:rPr>
        <w:t xml:space="preserve">Источником ресурсного обеспечения подпрограммы  являются средства бюджета  городского округа г.Ак-Довурак. </w:t>
      </w:r>
    </w:p>
    <w:p w:rsidR="009E0FBF" w:rsidRPr="001662D3" w:rsidRDefault="009E0FBF" w:rsidP="009E0FBF">
      <w:pPr>
        <w:pStyle w:val="Default"/>
        <w:rPr>
          <w:sz w:val="20"/>
          <w:szCs w:val="20"/>
        </w:rPr>
      </w:pPr>
      <w:r w:rsidRPr="001662D3">
        <w:rPr>
          <w:sz w:val="20"/>
          <w:szCs w:val="20"/>
        </w:rPr>
        <w:t xml:space="preserve">Общий объем финансирования подпрограммы  из средств бюджета г.Ак-Довурак составляет :  </w:t>
      </w:r>
      <w:r w:rsidRPr="001662D3">
        <w:rPr>
          <w:b/>
          <w:sz w:val="20"/>
          <w:szCs w:val="20"/>
        </w:rPr>
        <w:t>110427,0</w:t>
      </w:r>
      <w:r w:rsidRPr="001662D3">
        <w:rPr>
          <w:sz w:val="20"/>
          <w:szCs w:val="20"/>
        </w:rPr>
        <w:t xml:space="preserve">   тыс. руб., в том числе по годам: </w:t>
      </w:r>
    </w:p>
    <w:p w:rsidR="009E0FBF" w:rsidRPr="001662D3" w:rsidRDefault="009E0FBF" w:rsidP="009E0FBF">
      <w:pPr>
        <w:pStyle w:val="Default"/>
        <w:rPr>
          <w:sz w:val="20"/>
          <w:szCs w:val="20"/>
        </w:rPr>
      </w:pPr>
      <w:r w:rsidRPr="001662D3">
        <w:rPr>
          <w:sz w:val="20"/>
          <w:szCs w:val="20"/>
        </w:rPr>
        <w:t xml:space="preserve">2017 г. –28620,0 тыс. руб.; </w:t>
      </w:r>
    </w:p>
    <w:p w:rsidR="009E0FBF" w:rsidRPr="001662D3" w:rsidRDefault="009E0FBF" w:rsidP="009E0FBF">
      <w:pPr>
        <w:pStyle w:val="Default"/>
        <w:rPr>
          <w:sz w:val="20"/>
          <w:szCs w:val="20"/>
        </w:rPr>
      </w:pPr>
      <w:r w:rsidRPr="001662D3">
        <w:rPr>
          <w:sz w:val="20"/>
          <w:szCs w:val="20"/>
        </w:rPr>
        <w:t xml:space="preserve">2018 г. – 27269,0 тыс. руб.; </w:t>
      </w:r>
    </w:p>
    <w:p w:rsidR="009E0FBF" w:rsidRPr="001662D3" w:rsidRDefault="009E0FBF" w:rsidP="009E0FBF">
      <w:pPr>
        <w:pStyle w:val="Default"/>
        <w:rPr>
          <w:sz w:val="20"/>
          <w:szCs w:val="20"/>
        </w:rPr>
      </w:pPr>
      <w:r w:rsidRPr="001662D3">
        <w:rPr>
          <w:sz w:val="20"/>
          <w:szCs w:val="20"/>
        </w:rPr>
        <w:t xml:space="preserve">2019 г. – 27269,0 тыс. руб.; </w:t>
      </w:r>
    </w:p>
    <w:p w:rsidR="009E0FBF" w:rsidRPr="001662D3" w:rsidRDefault="009E0FBF" w:rsidP="009E0FBF">
      <w:pPr>
        <w:pStyle w:val="Default"/>
        <w:rPr>
          <w:sz w:val="20"/>
          <w:szCs w:val="20"/>
        </w:rPr>
      </w:pPr>
      <w:r w:rsidRPr="001662D3">
        <w:rPr>
          <w:sz w:val="20"/>
          <w:szCs w:val="20"/>
        </w:rPr>
        <w:t>2020 г. - 27269,0  тыс.руб.;</w:t>
      </w:r>
    </w:p>
    <w:p w:rsidR="00AE1F77" w:rsidRPr="00091FF8" w:rsidRDefault="00AE1F77" w:rsidP="00AE1F77">
      <w:pPr>
        <w:spacing w:before="100" w:beforeAutospacing="1" w:after="100" w:afterAutospacing="1"/>
        <w:jc w:val="both"/>
      </w:pPr>
    </w:p>
    <w:p w:rsidR="00AE1F77" w:rsidRDefault="00AE1F77" w:rsidP="00AE1F77">
      <w:pPr>
        <w:spacing w:before="100" w:beforeAutospacing="1" w:after="100" w:afterAutospacing="1"/>
        <w:jc w:val="both"/>
        <w:rPr>
          <w:rFonts w:ascii="MS Mincho" w:eastAsia="MS Mincho" w:hAnsi="MS Mincho" w:cs="MS Mincho"/>
        </w:rPr>
      </w:pPr>
      <w:r w:rsidRPr="00091FF8">
        <w:rPr>
          <w:rFonts w:ascii="MS Mincho" w:eastAsia="MS Mincho" w:hAnsi="MS Mincho" w:cs="MS Mincho"/>
        </w:rPr>
        <w:t xml:space="preserve">　</w:t>
      </w:r>
    </w:p>
    <w:p w:rsidR="00FA074F" w:rsidRDefault="00FA074F" w:rsidP="00FA074F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Ресурсное обеспечение и прогнозная (справочная) оценка расходов</w:t>
      </w:r>
    </w:p>
    <w:p w:rsidR="00FA074F" w:rsidRDefault="00FA074F" w:rsidP="00FA074F">
      <w:pPr>
        <w:jc w:val="center"/>
        <w:rPr>
          <w:b/>
          <w:bCs/>
        </w:rPr>
      </w:pPr>
      <w:r>
        <w:rPr>
          <w:b/>
          <w:bCs/>
        </w:rPr>
        <w:t xml:space="preserve">на реализацию основных мероприятий муниципальной программы «Развитие культуры, искусства и туризма г. Ак-Довурак на 2017-2020 годы» </w:t>
      </w:r>
    </w:p>
    <w:tbl>
      <w:tblPr>
        <w:tblStyle w:val="a5"/>
        <w:tblW w:w="0" w:type="auto"/>
        <w:tblLook w:val="04A0"/>
      </w:tblPr>
      <w:tblGrid>
        <w:gridCol w:w="1804"/>
        <w:gridCol w:w="2534"/>
        <w:gridCol w:w="2104"/>
        <w:gridCol w:w="2087"/>
        <w:gridCol w:w="2085"/>
        <w:gridCol w:w="2086"/>
        <w:gridCol w:w="2086"/>
      </w:tblGrid>
      <w:tr w:rsidR="00FA074F" w:rsidTr="00FA074F">
        <w:trPr>
          <w:trHeight w:val="333"/>
        </w:trPr>
        <w:tc>
          <w:tcPr>
            <w:tcW w:w="1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 </w:t>
            </w:r>
          </w:p>
          <w:p w:rsidR="00FA074F" w:rsidRDefault="00FA074F">
            <w:pPr>
              <w:jc w:val="center"/>
              <w:rPr>
                <w:lang w:eastAsia="en-US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программы, подпрограммы муниципальной программы, основного мероприятия </w:t>
            </w:r>
          </w:p>
          <w:p w:rsidR="00FA074F" w:rsidRDefault="00FA074F">
            <w:pPr>
              <w:jc w:val="center"/>
              <w:rPr>
                <w:lang w:eastAsia="en-US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финансирования </w:t>
            </w:r>
          </w:p>
          <w:p w:rsidR="00FA074F" w:rsidRDefault="00FA074F">
            <w:pPr>
              <w:jc w:val="center"/>
              <w:rPr>
                <w:lang w:eastAsia="en-US"/>
              </w:rPr>
            </w:pPr>
          </w:p>
        </w:tc>
        <w:tc>
          <w:tcPr>
            <w:tcW w:w="83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годы</w:t>
            </w:r>
          </w:p>
          <w:p w:rsidR="00FA074F" w:rsidRDefault="00FA07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074F" w:rsidTr="00FA074F">
        <w:trPr>
          <w:trHeight w:val="16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74F" w:rsidRDefault="00FA07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74F" w:rsidRDefault="00FA074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74F" w:rsidRDefault="00FA074F">
            <w:pPr>
              <w:rPr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год </w:t>
            </w:r>
          </w:p>
          <w:p w:rsidR="00FA074F" w:rsidRDefault="00FA074F">
            <w:pPr>
              <w:jc w:val="center"/>
              <w:rPr>
                <w:lang w:eastAsia="en-US"/>
              </w:rPr>
            </w:pPr>
            <w:r>
              <w:t xml:space="preserve">(2017 г.) 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планового периода </w:t>
            </w:r>
          </w:p>
          <w:p w:rsidR="00FA074F" w:rsidRDefault="00FA074F">
            <w:pPr>
              <w:jc w:val="center"/>
              <w:rPr>
                <w:lang w:eastAsia="en-US"/>
              </w:rPr>
            </w:pPr>
            <w:r>
              <w:t xml:space="preserve">(2018 г.)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планового периода </w:t>
            </w:r>
          </w:p>
          <w:p w:rsidR="00FA074F" w:rsidRDefault="00FA074F">
            <w:pPr>
              <w:jc w:val="center"/>
              <w:rPr>
                <w:lang w:eastAsia="en-US"/>
              </w:rPr>
            </w:pPr>
            <w:r>
              <w:t xml:space="preserve">(2019 г.) 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Третий год планового периода </w:t>
            </w:r>
          </w:p>
          <w:p w:rsidR="00FA074F" w:rsidRDefault="00FA074F">
            <w:pPr>
              <w:jc w:val="center"/>
              <w:rPr>
                <w:lang w:eastAsia="en-US"/>
              </w:rPr>
            </w:pPr>
            <w:r>
              <w:t xml:space="preserve">(2020 г.) </w:t>
            </w:r>
          </w:p>
        </w:tc>
      </w:tr>
      <w:tr w:rsidR="00FA074F" w:rsidTr="00FA074F"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</w:p>
          <w:p w:rsidR="00FA074F" w:rsidRDefault="00FA074F">
            <w:pPr>
              <w:jc w:val="center"/>
              <w:rPr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74F" w:rsidRDefault="00FA074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культуры, искусства и туризма г.Ак-Довурак на 2017-2020 годы </w:t>
            </w:r>
          </w:p>
          <w:p w:rsidR="00FA074F" w:rsidRDefault="00FA074F">
            <w:pPr>
              <w:jc w:val="center"/>
              <w:rPr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бюджет городского округа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28620,0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27269,0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27269,0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27269,0</w:t>
            </w:r>
          </w:p>
        </w:tc>
      </w:tr>
      <w:tr w:rsidR="00FA074F" w:rsidTr="00FA074F"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Подпрограмма 1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rPr>
                <w:lang w:eastAsia="en-US"/>
              </w:rPr>
            </w:pPr>
            <w:r>
              <w:t>Развитие культурно-досуговой  деятельности и народного театрального  искусства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бюджет городского округа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13724,0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15327,7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15327,7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15327,7</w:t>
            </w:r>
          </w:p>
        </w:tc>
      </w:tr>
      <w:tr w:rsidR="00FA074F" w:rsidTr="00FA074F"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Подпрограмма 2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 xml:space="preserve">Развитие дополнительного образования в сфере культуры и искусства 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бюджет городского округа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6352,0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6352,0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6352,0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6352,0</w:t>
            </w:r>
          </w:p>
        </w:tc>
      </w:tr>
      <w:tr w:rsidR="00FA074F" w:rsidTr="00FA074F"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Подпрограмма 3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Развитие библиотечного дела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бюджет городского округа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2689,0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2689,0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2689,0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2689,0</w:t>
            </w:r>
          </w:p>
        </w:tc>
      </w:tr>
      <w:tr w:rsidR="00FA074F" w:rsidTr="00FA074F"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Подпрограмма 4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Развитие музея и туризма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бюджет городского округа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37296A">
            <w:pPr>
              <w:jc w:val="center"/>
              <w:rPr>
                <w:lang w:eastAsia="en-US"/>
              </w:rPr>
            </w:pPr>
            <w:r>
              <w:t>166</w:t>
            </w:r>
            <w:r w:rsidR="00FA074F">
              <w:t>,0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810,0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480,0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37296A">
            <w:pPr>
              <w:jc w:val="center"/>
              <w:rPr>
                <w:lang w:eastAsia="en-US"/>
              </w:rPr>
            </w:pPr>
            <w:r>
              <w:t>1</w:t>
            </w:r>
            <w:r w:rsidR="00FA074F">
              <w:t>80,0</w:t>
            </w:r>
          </w:p>
        </w:tc>
      </w:tr>
      <w:tr w:rsidR="00FA074F" w:rsidTr="00FA074F"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Подпрограмма 5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 xml:space="preserve">Обеспечение реализации  муниципальной программы «Развитие культуры, искусства и туризма» 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бюджет городского округа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28620,0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27269,0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27269,0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74F" w:rsidRDefault="00FA074F">
            <w:pPr>
              <w:jc w:val="center"/>
              <w:rPr>
                <w:lang w:eastAsia="en-US"/>
              </w:rPr>
            </w:pPr>
            <w:r>
              <w:t>27269,0</w:t>
            </w:r>
          </w:p>
        </w:tc>
      </w:tr>
    </w:tbl>
    <w:p w:rsidR="0082520D" w:rsidRDefault="0082520D"/>
    <w:sectPr w:rsidR="0082520D" w:rsidSect="00DD56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70E8"/>
    <w:multiLevelType w:val="multilevel"/>
    <w:tmpl w:val="728E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512CF"/>
    <w:multiLevelType w:val="hybridMultilevel"/>
    <w:tmpl w:val="A6D00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606959"/>
    <w:rsid w:val="00021C7D"/>
    <w:rsid w:val="000D239A"/>
    <w:rsid w:val="000D73D8"/>
    <w:rsid w:val="001006DA"/>
    <w:rsid w:val="0022412C"/>
    <w:rsid w:val="002B0078"/>
    <w:rsid w:val="00345467"/>
    <w:rsid w:val="0037296A"/>
    <w:rsid w:val="003F336A"/>
    <w:rsid w:val="004B69E4"/>
    <w:rsid w:val="00605D4D"/>
    <w:rsid w:val="00606959"/>
    <w:rsid w:val="00666AF8"/>
    <w:rsid w:val="006A3792"/>
    <w:rsid w:val="007738CD"/>
    <w:rsid w:val="0082520D"/>
    <w:rsid w:val="009E0FBF"/>
    <w:rsid w:val="00A810F4"/>
    <w:rsid w:val="00AE1F77"/>
    <w:rsid w:val="00B40C08"/>
    <w:rsid w:val="00BA7FF8"/>
    <w:rsid w:val="00C61094"/>
    <w:rsid w:val="00C75858"/>
    <w:rsid w:val="00DD56D3"/>
    <w:rsid w:val="00E25CDA"/>
    <w:rsid w:val="00E70510"/>
    <w:rsid w:val="00FA074F"/>
    <w:rsid w:val="00FA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069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06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7738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7738C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7738CD"/>
    <w:rPr>
      <w:b/>
      <w:bCs/>
    </w:rPr>
  </w:style>
  <w:style w:type="character" w:customStyle="1" w:styleId="apple-converted-space">
    <w:name w:val="apple-converted-space"/>
    <w:rsid w:val="007738CD"/>
  </w:style>
  <w:style w:type="paragraph" w:customStyle="1" w:styleId="section1">
    <w:name w:val="section1"/>
    <w:basedOn w:val="a"/>
    <w:rsid w:val="00DD56D3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AE1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10CD3FDB0318F5DD3E5BFFD3580D6AE05A8343982254ACF60D489C8kBI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B10CD3FDB0318F5DD3E5BFFD3580D6A603AE30388A7840C739D88BCFBE2BA202A8B68ABDC52Bk4I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B10CD3FDB0318F5DD3E5BFFD3580D6AE05A9323B80254ACF60D489C8B174B505E1BA8BBDC52B48k5I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F2F620E768E09F937B4591212D9FFECCB09A51734444722A15A4970F563C8C7EFA0B32B2253C0CFB1150F13bCB5E" TargetMode="External"/><Relationship Id="rId10" Type="http://schemas.openxmlformats.org/officeDocument/2006/relationships/hyperlink" Target="consultantplus://offline/ref=E0B10CD3FDB0318F5DD3FBB2EB59DAD8AB0DF53A38822715943F8FD49FB87EE242AEE3C9F9C92B4A56A691kE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B10CD3FDB0318F5DD3E5BFFD3580D6AE06AB353E83254ACF60D489C8B174B505E1BA8BBDC42A4Ek5I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13071</Words>
  <Characters>74508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DNA7 X86</cp:lastModifiedBy>
  <cp:revision>2</cp:revision>
  <dcterms:created xsi:type="dcterms:W3CDTF">2017-11-14T10:19:00Z</dcterms:created>
  <dcterms:modified xsi:type="dcterms:W3CDTF">2017-11-14T10:19:00Z</dcterms:modified>
</cp:coreProperties>
</file>